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1EF0" w14:textId="41480CC4" w:rsidR="006B3D48" w:rsidRDefault="00000000">
      <w:pPr>
        <w:tabs>
          <w:tab w:val="center" w:pos="7371"/>
        </w:tabs>
        <w:spacing w:line="312" w:lineRule="auto"/>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xml:space="preserve">Załącznik </w:t>
      </w:r>
      <w:r w:rsidR="00C11C76">
        <w:rPr>
          <w:rFonts w:ascii="Times New Roman" w:hAnsi="Times New Roman" w:cs="Times New Roman"/>
        </w:rPr>
        <w:t xml:space="preserve">1 </w:t>
      </w:r>
      <w:r>
        <w:rPr>
          <w:rFonts w:ascii="Times New Roman" w:hAnsi="Times New Roman" w:cs="Times New Roman"/>
        </w:rPr>
        <w:t>do zarządzenia</w:t>
      </w:r>
    </w:p>
    <w:p w14:paraId="40F4B327" w14:textId="77777777" w:rsidR="00F0347A" w:rsidRDefault="00000000">
      <w:pPr>
        <w:tabs>
          <w:tab w:val="center" w:pos="7371"/>
        </w:tabs>
        <w:spacing w:line="312" w:lineRule="auto"/>
        <w:jc w:val="right"/>
        <w:rPr>
          <w:rFonts w:ascii="Times New Roman" w:hAnsi="Times New Roman" w:cs="Times New Roman"/>
        </w:rPr>
      </w:pPr>
      <w:r>
        <w:rPr>
          <w:rFonts w:ascii="Times New Roman" w:hAnsi="Times New Roman" w:cs="Times New Roman"/>
        </w:rPr>
        <w:tab/>
        <w:t xml:space="preserve">w sprawie przyjęcia </w:t>
      </w:r>
      <w:r>
        <w:rPr>
          <w:rFonts w:ascii="Times New Roman" w:hAnsi="Times New Roman" w:cs="Times New Roman"/>
        </w:rPr>
        <w:tab/>
        <w:t>Standardów Ochrony Małoletnich</w:t>
      </w:r>
    </w:p>
    <w:p w14:paraId="6A74AB73" w14:textId="77777777" w:rsidR="00F0347A" w:rsidRDefault="00F0347A">
      <w:pPr>
        <w:tabs>
          <w:tab w:val="center" w:pos="7371"/>
        </w:tabs>
        <w:spacing w:line="312" w:lineRule="auto"/>
        <w:jc w:val="right"/>
        <w:rPr>
          <w:rFonts w:ascii="Times New Roman" w:hAnsi="Times New Roman" w:cs="Times New Roman"/>
        </w:rPr>
      </w:pPr>
      <w:r>
        <w:rPr>
          <w:rFonts w:ascii="Times New Roman" w:hAnsi="Times New Roman" w:cs="Times New Roman"/>
        </w:rPr>
        <w:t xml:space="preserve"> w Miejskim Przedszkolu nr 1</w:t>
      </w:r>
    </w:p>
    <w:p w14:paraId="2B5BB60E" w14:textId="0689AB13" w:rsidR="006B3D48" w:rsidRDefault="00F0347A">
      <w:pPr>
        <w:tabs>
          <w:tab w:val="center" w:pos="7371"/>
        </w:tabs>
        <w:spacing w:line="312" w:lineRule="auto"/>
        <w:jc w:val="right"/>
        <w:rPr>
          <w:rFonts w:ascii="Times New Roman" w:hAnsi="Times New Roman" w:cs="Times New Roman"/>
        </w:rPr>
      </w:pPr>
      <w:r>
        <w:rPr>
          <w:rFonts w:ascii="Times New Roman" w:hAnsi="Times New Roman" w:cs="Times New Roman"/>
        </w:rPr>
        <w:t xml:space="preserve"> „Kraina Uśmiechu” w Lubaczowie</w:t>
      </w:r>
    </w:p>
    <w:p w14:paraId="7863FAE5" w14:textId="77777777" w:rsidR="006B3D48" w:rsidRDefault="006B3D48">
      <w:pPr>
        <w:tabs>
          <w:tab w:val="center" w:pos="7371"/>
        </w:tabs>
        <w:spacing w:line="312" w:lineRule="auto"/>
        <w:jc w:val="center"/>
        <w:rPr>
          <w:rFonts w:ascii="Times New Roman" w:hAnsi="Times New Roman" w:cs="Times New Roman"/>
          <w:b/>
          <w:bCs/>
        </w:rPr>
      </w:pPr>
    </w:p>
    <w:p w14:paraId="2E9D0BCB" w14:textId="77777777" w:rsidR="006B3D48" w:rsidRDefault="006B3D48">
      <w:pPr>
        <w:tabs>
          <w:tab w:val="center" w:pos="7371"/>
        </w:tabs>
        <w:spacing w:line="312" w:lineRule="auto"/>
        <w:jc w:val="center"/>
        <w:rPr>
          <w:rFonts w:ascii="Times New Roman" w:hAnsi="Times New Roman" w:cs="Times New Roman"/>
          <w:b/>
          <w:bCs/>
        </w:rPr>
      </w:pPr>
    </w:p>
    <w:p w14:paraId="42B842C6" w14:textId="77777777" w:rsidR="002D3E15" w:rsidRPr="002D3E15" w:rsidRDefault="002D3E15" w:rsidP="002D3E15">
      <w:pPr>
        <w:tabs>
          <w:tab w:val="center" w:pos="7371"/>
        </w:tabs>
        <w:spacing w:line="312" w:lineRule="auto"/>
        <w:jc w:val="center"/>
        <w:rPr>
          <w:rFonts w:ascii="Times New Roman" w:hAnsi="Times New Roman" w:cs="Times New Roman"/>
          <w:b/>
          <w:bCs/>
        </w:rPr>
      </w:pPr>
    </w:p>
    <w:p w14:paraId="58E0033D" w14:textId="77777777" w:rsidR="00AB0815" w:rsidRDefault="002D3E15" w:rsidP="00AB0815">
      <w:pPr>
        <w:tabs>
          <w:tab w:val="center" w:pos="7371"/>
        </w:tabs>
        <w:spacing w:line="312" w:lineRule="auto"/>
        <w:jc w:val="center"/>
        <w:rPr>
          <w:rFonts w:ascii="Times New Roman" w:hAnsi="Times New Roman" w:cs="Times New Roman"/>
          <w:sz w:val="72"/>
          <w:szCs w:val="72"/>
        </w:rPr>
      </w:pPr>
      <w:r w:rsidRPr="00AB0815">
        <w:rPr>
          <w:rFonts w:ascii="Times New Roman" w:hAnsi="Times New Roman" w:cs="Times New Roman"/>
          <w:sz w:val="72"/>
          <w:szCs w:val="72"/>
        </w:rPr>
        <w:t xml:space="preserve">STANDARDY OCHRONY MAŁOLETNICH  </w:t>
      </w:r>
    </w:p>
    <w:p w14:paraId="6D4E58EA" w14:textId="20E3A93B" w:rsidR="002D3E15" w:rsidRPr="00AB0815" w:rsidRDefault="00AB0815" w:rsidP="00AB0815">
      <w:pPr>
        <w:tabs>
          <w:tab w:val="center" w:pos="7371"/>
        </w:tabs>
        <w:spacing w:line="312" w:lineRule="auto"/>
        <w:jc w:val="center"/>
        <w:rPr>
          <w:rFonts w:ascii="Times New Roman" w:hAnsi="Times New Roman" w:cs="Times New Roman"/>
          <w:sz w:val="72"/>
          <w:szCs w:val="72"/>
        </w:rPr>
      </w:pPr>
      <w:r w:rsidRPr="00AB0815">
        <w:rPr>
          <w:rFonts w:ascii="Times New Roman" w:hAnsi="Times New Roman" w:cs="Times New Roman"/>
          <w:sz w:val="72"/>
          <w:szCs w:val="72"/>
        </w:rPr>
        <w:t>W MIEJSKIM PRZEDSZKOLU NR 1 „KRAINA UŚMIECHU” W LUBACZOWIE</w:t>
      </w:r>
    </w:p>
    <w:p w14:paraId="71B5F37A"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6C4A93DE"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041791EE"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174608B1"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74C82EBC"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3EB5EA98"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63F58C47"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5E136F6F"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27129B03" w14:textId="77777777" w:rsidR="00AB0815" w:rsidRDefault="00AB0815" w:rsidP="002D3E15">
      <w:pPr>
        <w:tabs>
          <w:tab w:val="center" w:pos="7371"/>
        </w:tabs>
        <w:spacing w:line="312" w:lineRule="auto"/>
        <w:rPr>
          <w:rFonts w:ascii="Times New Roman" w:hAnsi="Times New Roman" w:cs="Times New Roman"/>
        </w:rPr>
      </w:pPr>
    </w:p>
    <w:p w14:paraId="7438AF15" w14:textId="77777777" w:rsidR="00AB0815" w:rsidRDefault="00AB0815" w:rsidP="002D3E15">
      <w:pPr>
        <w:tabs>
          <w:tab w:val="center" w:pos="7371"/>
        </w:tabs>
        <w:spacing w:line="312" w:lineRule="auto"/>
        <w:rPr>
          <w:rFonts w:ascii="Times New Roman" w:hAnsi="Times New Roman" w:cs="Times New Roman"/>
        </w:rPr>
      </w:pPr>
    </w:p>
    <w:p w14:paraId="7F621EF3" w14:textId="77777777" w:rsidR="00AB0815" w:rsidRDefault="00AB0815" w:rsidP="002D3E15">
      <w:pPr>
        <w:tabs>
          <w:tab w:val="center" w:pos="7371"/>
        </w:tabs>
        <w:spacing w:line="312" w:lineRule="auto"/>
        <w:rPr>
          <w:rFonts w:ascii="Times New Roman" w:hAnsi="Times New Roman" w:cs="Times New Roman"/>
        </w:rPr>
      </w:pPr>
    </w:p>
    <w:p w14:paraId="29E9DA64" w14:textId="77777777" w:rsidR="00AB0815" w:rsidRDefault="00AB0815" w:rsidP="002D3E15">
      <w:pPr>
        <w:tabs>
          <w:tab w:val="center" w:pos="7371"/>
        </w:tabs>
        <w:spacing w:line="312" w:lineRule="auto"/>
        <w:rPr>
          <w:rFonts w:ascii="Times New Roman" w:hAnsi="Times New Roman" w:cs="Times New Roman"/>
        </w:rPr>
      </w:pPr>
    </w:p>
    <w:p w14:paraId="4A6B2C54" w14:textId="77777777" w:rsidR="00AB0815" w:rsidRDefault="00AB0815" w:rsidP="002D3E15">
      <w:pPr>
        <w:tabs>
          <w:tab w:val="center" w:pos="7371"/>
        </w:tabs>
        <w:spacing w:line="312" w:lineRule="auto"/>
        <w:rPr>
          <w:rFonts w:ascii="Times New Roman" w:hAnsi="Times New Roman" w:cs="Times New Roman"/>
        </w:rPr>
      </w:pPr>
    </w:p>
    <w:p w14:paraId="1AB97AD2" w14:textId="77777777" w:rsidR="00AB0815" w:rsidRDefault="00AB0815" w:rsidP="002D3E15">
      <w:pPr>
        <w:tabs>
          <w:tab w:val="center" w:pos="7371"/>
        </w:tabs>
        <w:spacing w:line="312" w:lineRule="auto"/>
        <w:rPr>
          <w:rFonts w:ascii="Times New Roman" w:hAnsi="Times New Roman" w:cs="Times New Roman"/>
        </w:rPr>
      </w:pPr>
    </w:p>
    <w:p w14:paraId="4338DFC2" w14:textId="77777777" w:rsidR="00AB0815" w:rsidRDefault="00AB0815" w:rsidP="002D3E15">
      <w:pPr>
        <w:tabs>
          <w:tab w:val="center" w:pos="7371"/>
        </w:tabs>
        <w:spacing w:line="312" w:lineRule="auto"/>
        <w:rPr>
          <w:rFonts w:ascii="Times New Roman" w:hAnsi="Times New Roman" w:cs="Times New Roman"/>
        </w:rPr>
      </w:pPr>
    </w:p>
    <w:p w14:paraId="59CACF65" w14:textId="77777777" w:rsidR="00AB0815" w:rsidRDefault="00AB0815" w:rsidP="002D3E15">
      <w:pPr>
        <w:tabs>
          <w:tab w:val="center" w:pos="7371"/>
        </w:tabs>
        <w:spacing w:line="312" w:lineRule="auto"/>
        <w:rPr>
          <w:rFonts w:ascii="Times New Roman" w:hAnsi="Times New Roman" w:cs="Times New Roman"/>
        </w:rPr>
      </w:pPr>
    </w:p>
    <w:p w14:paraId="601AE540" w14:textId="4DE66C33" w:rsidR="002D3E15" w:rsidRPr="002D3E15" w:rsidRDefault="00F0347A" w:rsidP="00FF5FE4">
      <w:pPr>
        <w:tabs>
          <w:tab w:val="center" w:pos="7371"/>
        </w:tabs>
        <w:spacing w:line="312" w:lineRule="auto"/>
        <w:jc w:val="center"/>
        <w:rPr>
          <w:rFonts w:ascii="Times New Roman" w:hAnsi="Times New Roman" w:cs="Times New Roman"/>
        </w:rPr>
      </w:pPr>
      <w:r>
        <w:rPr>
          <w:rFonts w:ascii="Times New Roman" w:hAnsi="Times New Roman" w:cs="Times New Roman"/>
        </w:rPr>
        <w:t>Lubaczów</w:t>
      </w:r>
      <w:r w:rsidR="00AB0815" w:rsidRPr="00AB0815">
        <w:rPr>
          <w:rFonts w:ascii="Times New Roman" w:hAnsi="Times New Roman" w:cs="Times New Roman" w:hint="eastAsia"/>
        </w:rPr>
        <w:t xml:space="preserve">, </w:t>
      </w:r>
      <w:r w:rsidR="00AB0815">
        <w:rPr>
          <w:rFonts w:ascii="Times New Roman" w:hAnsi="Times New Roman" w:cs="Times New Roman"/>
        </w:rPr>
        <w:t>luty</w:t>
      </w:r>
      <w:r w:rsidR="00AB0815" w:rsidRPr="00AB0815">
        <w:rPr>
          <w:rFonts w:ascii="Times New Roman" w:hAnsi="Times New Roman" w:cs="Times New Roman" w:hint="eastAsia"/>
        </w:rPr>
        <w:t xml:space="preserve"> 2024 r.</w:t>
      </w:r>
    </w:p>
    <w:p w14:paraId="75457A55" w14:textId="2A373D66" w:rsidR="002D3E15" w:rsidRPr="002D3E15" w:rsidRDefault="002D3E15" w:rsidP="00D922C2">
      <w:pPr>
        <w:tabs>
          <w:tab w:val="center" w:pos="7371"/>
        </w:tabs>
        <w:spacing w:line="312" w:lineRule="auto"/>
        <w:jc w:val="both"/>
        <w:rPr>
          <w:rFonts w:ascii="Times New Roman" w:hAnsi="Times New Roman" w:cs="Times New Roman"/>
        </w:rPr>
      </w:pPr>
      <w:r w:rsidRPr="002D3E15">
        <w:rPr>
          <w:rFonts w:ascii="Times New Roman" w:hAnsi="Times New Roman" w:cs="Times New Roman"/>
        </w:rPr>
        <w:lastRenderedPageBreak/>
        <w:t>Akty prawne na podstawie</w:t>
      </w:r>
      <w:r w:rsidR="007F394B">
        <w:rPr>
          <w:rFonts w:ascii="Times New Roman" w:hAnsi="Times New Roman" w:cs="Times New Roman"/>
        </w:rPr>
        <w:t xml:space="preserve"> których </w:t>
      </w:r>
      <w:r w:rsidRPr="002D3E15">
        <w:rPr>
          <w:rFonts w:ascii="Times New Roman" w:hAnsi="Times New Roman" w:cs="Times New Roman"/>
        </w:rPr>
        <w:t xml:space="preserve">oparte są Standardy Ochrony Małoletnich w </w:t>
      </w:r>
      <w:r w:rsidR="00FF5FE4">
        <w:rPr>
          <w:rFonts w:ascii="Times New Roman" w:hAnsi="Times New Roman" w:cs="Times New Roman"/>
        </w:rPr>
        <w:t>Mi</w:t>
      </w:r>
      <w:r w:rsidR="00B54BDC">
        <w:rPr>
          <w:rFonts w:ascii="Times New Roman" w:hAnsi="Times New Roman" w:cs="Times New Roman"/>
        </w:rPr>
        <w:t>e</w:t>
      </w:r>
      <w:r w:rsidR="00FF5FE4">
        <w:rPr>
          <w:rFonts w:ascii="Times New Roman" w:hAnsi="Times New Roman" w:cs="Times New Roman"/>
        </w:rPr>
        <w:t>jskim Przedszkolu nr 1 „Kraina Uśmiechu” w Lubaczowie</w:t>
      </w:r>
    </w:p>
    <w:p w14:paraId="264AED05" w14:textId="625C686C"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 </w:t>
      </w:r>
    </w:p>
    <w:p w14:paraId="23738E9E"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rPr>
        <w:t>1)</w:t>
      </w:r>
      <w:r w:rsidRPr="002D3E15">
        <w:rPr>
          <w:rFonts w:ascii="Times New Roman" w:hAnsi="Times New Roman" w:cs="Times New Roman"/>
        </w:rPr>
        <w:tab/>
        <w:t xml:space="preserve">Ustawa z dnia 13 maja 2016 r. o przeciwdziałaniu zagrożeniom przestępczością na tle seksualnym (t. j. Dz. U. z 2023 r. poz. 1304 ze zm.); </w:t>
      </w:r>
    </w:p>
    <w:p w14:paraId="233306E9" w14:textId="5954DFDE"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2)Ustawa z dnia 28 lipca 2023 r. o zmianie ustawy </w:t>
      </w:r>
      <w:r w:rsidRPr="002D3E15">
        <w:rPr>
          <w:rFonts w:ascii="Times New Roman" w:hAnsi="Times New Roman" w:cs="Times New Roman" w:hint="eastAsia"/>
        </w:rPr>
        <w:t>–</w:t>
      </w:r>
      <w:r w:rsidRPr="002D3E15">
        <w:rPr>
          <w:rFonts w:ascii="Times New Roman" w:hAnsi="Times New Roman" w:cs="Times New Roman" w:hint="eastAsia"/>
        </w:rPr>
        <w:t xml:space="preserve"> Kodeks rodzinny i </w:t>
      </w:r>
      <w:proofErr w:type="spellStart"/>
      <w:r w:rsidRPr="002D3E15">
        <w:rPr>
          <w:rFonts w:ascii="Times New Roman" w:hAnsi="Times New Roman" w:cs="Times New Roman" w:hint="eastAsia"/>
        </w:rPr>
        <w:t>opieku</w:t>
      </w:r>
      <w:proofErr w:type="spellEnd"/>
      <w:r w:rsidRPr="002D3E15">
        <w:rPr>
          <w:rFonts w:ascii="Times New Roman" w:hAnsi="Times New Roman" w:cs="Times New Roman" w:hint="eastAsia"/>
        </w:rPr>
        <w:t>ń</w:t>
      </w:r>
      <w:r w:rsidRPr="002D3E15">
        <w:rPr>
          <w:rFonts w:ascii="Times New Roman" w:hAnsi="Times New Roman" w:cs="Times New Roman" w:hint="eastAsia"/>
        </w:rPr>
        <w:t xml:space="preserve">czy oraz </w:t>
      </w:r>
      <w:proofErr w:type="spellStart"/>
      <w:r w:rsidRPr="002D3E15">
        <w:rPr>
          <w:rFonts w:ascii="Times New Roman" w:hAnsi="Times New Roman" w:cs="Times New Roman" w:hint="eastAsia"/>
        </w:rPr>
        <w:t>niekt</w:t>
      </w:r>
      <w:proofErr w:type="spellEnd"/>
      <w:r w:rsidR="00B54BDC">
        <w:rPr>
          <w:rFonts w:ascii="Times New Roman" w:hAnsi="Times New Roman" w:cs="Times New Roman" w:hint="eastAsia"/>
        </w:rPr>
        <w:t>ó</w:t>
      </w:r>
      <w:proofErr w:type="spellStart"/>
      <w:r w:rsidRPr="002D3E15">
        <w:rPr>
          <w:rFonts w:ascii="Times New Roman" w:hAnsi="Times New Roman" w:cs="Times New Roman" w:hint="eastAsia"/>
        </w:rPr>
        <w:t>rych</w:t>
      </w:r>
      <w:proofErr w:type="spellEnd"/>
      <w:r w:rsidRPr="002D3E15">
        <w:rPr>
          <w:rFonts w:ascii="Times New Roman" w:hAnsi="Times New Roman" w:cs="Times New Roman" w:hint="eastAsia"/>
        </w:rPr>
        <w:t xml:space="preserve"> innych ustaw (Dz. U. z 2023 r. poz. 1606); </w:t>
      </w:r>
    </w:p>
    <w:p w14:paraId="779CE55E" w14:textId="77777777"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rPr>
        <w:t>3)</w:t>
      </w:r>
      <w:r w:rsidRPr="002D3E15">
        <w:rPr>
          <w:rFonts w:ascii="Times New Roman" w:hAnsi="Times New Roman" w:cs="Times New Roman"/>
        </w:rPr>
        <w:tab/>
        <w:t xml:space="preserve">Ustawa z dnia 29 lipca 2005 r. o przeciwdziałaniu przemocy w rodzinie (t. j. Dz. U. z 2021 r. poz. 1249); </w:t>
      </w:r>
    </w:p>
    <w:p w14:paraId="59184759" w14:textId="281D351F"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hint="eastAsia"/>
        </w:rPr>
        <w:t xml:space="preserve">4)Ustawa z dnia 6 czerwca 1997 r. - Kodeks karny (t. j. Dz. U z2022r. poz. 1138 ze zm.); </w:t>
      </w:r>
    </w:p>
    <w:p w14:paraId="34BAE469" w14:textId="1492952A" w:rsidR="002D3E15" w:rsidRP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rPr>
        <w:t xml:space="preserve">5)Konwencja o Prawach Dziecka przyjęta przez Zgromadzenie </w:t>
      </w:r>
      <w:proofErr w:type="spellStart"/>
      <w:r w:rsidRPr="002D3E15">
        <w:rPr>
          <w:rFonts w:ascii="Times New Roman" w:hAnsi="Times New Roman" w:cs="Times New Roman"/>
        </w:rPr>
        <w:t>Og</w:t>
      </w:r>
      <w:proofErr w:type="spellEnd"/>
      <w:r w:rsidRPr="002D3E15">
        <w:rPr>
          <w:rFonts w:ascii="Times New Roman" w:hAnsi="Times New Roman" w:cs="Times New Roman" w:hint="eastAsia"/>
        </w:rPr>
        <w:t>ó</w:t>
      </w:r>
      <w:proofErr w:type="spellStart"/>
      <w:r w:rsidRPr="002D3E15">
        <w:rPr>
          <w:rFonts w:ascii="Times New Roman" w:hAnsi="Times New Roman" w:cs="Times New Roman"/>
        </w:rPr>
        <w:t>lne</w:t>
      </w:r>
      <w:proofErr w:type="spellEnd"/>
      <w:r w:rsidRPr="002D3E15">
        <w:rPr>
          <w:rFonts w:ascii="Times New Roman" w:hAnsi="Times New Roman" w:cs="Times New Roman"/>
        </w:rPr>
        <w:t xml:space="preserve"> </w:t>
      </w:r>
      <w:r w:rsidRPr="002D3E15">
        <w:rPr>
          <w:rFonts w:ascii="Times New Roman" w:hAnsi="Times New Roman" w:cs="Times New Roman"/>
        </w:rPr>
        <w:tab/>
      </w:r>
      <w:proofErr w:type="spellStart"/>
      <w:r w:rsidRPr="002D3E15">
        <w:rPr>
          <w:rFonts w:ascii="Times New Roman" w:hAnsi="Times New Roman" w:cs="Times New Roman"/>
        </w:rPr>
        <w:t>Narod</w:t>
      </w:r>
      <w:proofErr w:type="spellEnd"/>
      <w:r w:rsidRPr="002D3E15">
        <w:rPr>
          <w:rFonts w:ascii="Times New Roman" w:hAnsi="Times New Roman" w:cs="Times New Roman" w:hint="eastAsia"/>
        </w:rPr>
        <w:t>ó</w:t>
      </w:r>
      <w:r w:rsidRPr="002D3E15">
        <w:rPr>
          <w:rFonts w:ascii="Times New Roman" w:hAnsi="Times New Roman" w:cs="Times New Roman"/>
        </w:rPr>
        <w:t xml:space="preserve">w </w:t>
      </w:r>
      <w:r w:rsidRPr="002D3E15">
        <w:rPr>
          <w:rFonts w:ascii="Times New Roman" w:hAnsi="Times New Roman" w:cs="Times New Roman" w:hint="eastAsia"/>
        </w:rPr>
        <w:t xml:space="preserve">Zjednoczonych z dnia 20 listopada 1989 r. (t. j. Dz. U. z 1991 Nr 120 poz. 526 ze zm.); </w:t>
      </w:r>
    </w:p>
    <w:p w14:paraId="00D95A41" w14:textId="4B6591C8" w:rsidR="002D3E15" w:rsidRDefault="002D3E15" w:rsidP="002D3E15">
      <w:pPr>
        <w:tabs>
          <w:tab w:val="center" w:pos="7371"/>
        </w:tabs>
        <w:spacing w:line="312" w:lineRule="auto"/>
        <w:rPr>
          <w:rFonts w:ascii="Times New Roman" w:hAnsi="Times New Roman" w:cs="Times New Roman"/>
        </w:rPr>
      </w:pPr>
      <w:r w:rsidRPr="002D3E15">
        <w:rPr>
          <w:rFonts w:ascii="Times New Roman" w:hAnsi="Times New Roman" w:cs="Times New Roman"/>
        </w:rPr>
        <w:t>6)</w:t>
      </w:r>
      <w:r w:rsidR="00B54BDC">
        <w:rPr>
          <w:rFonts w:ascii="Times New Roman" w:hAnsi="Times New Roman" w:cs="Times New Roman"/>
        </w:rPr>
        <w:t xml:space="preserve"> </w:t>
      </w:r>
      <w:r w:rsidRPr="002D3E15">
        <w:rPr>
          <w:rFonts w:ascii="Times New Roman" w:hAnsi="Times New Roman" w:cs="Times New Roman"/>
        </w:rPr>
        <w:t xml:space="preserve">Rozporządzenie Rady </w:t>
      </w:r>
      <w:proofErr w:type="spellStart"/>
      <w:r w:rsidRPr="002D3E15">
        <w:rPr>
          <w:rFonts w:ascii="Times New Roman" w:hAnsi="Times New Roman" w:cs="Times New Roman"/>
        </w:rPr>
        <w:t>Ministr</w:t>
      </w:r>
      <w:proofErr w:type="spellEnd"/>
      <w:r w:rsidRPr="002D3E15">
        <w:rPr>
          <w:rFonts w:ascii="Times New Roman" w:hAnsi="Times New Roman" w:cs="Times New Roman" w:hint="eastAsia"/>
        </w:rPr>
        <w:t>ó</w:t>
      </w:r>
      <w:r w:rsidRPr="002D3E15">
        <w:rPr>
          <w:rFonts w:ascii="Times New Roman" w:hAnsi="Times New Roman" w:cs="Times New Roman"/>
        </w:rPr>
        <w:t xml:space="preserve">w z dnia 6 września 2023 r. w sprawie procedury "Niebieskie Karty" oraz </w:t>
      </w:r>
      <w:proofErr w:type="spellStart"/>
      <w:r w:rsidRPr="002D3E15">
        <w:rPr>
          <w:rFonts w:ascii="Times New Roman" w:hAnsi="Times New Roman" w:cs="Times New Roman"/>
        </w:rPr>
        <w:t>wzor</w:t>
      </w:r>
      <w:proofErr w:type="spellEnd"/>
      <w:r w:rsidRPr="002D3E15">
        <w:rPr>
          <w:rFonts w:ascii="Times New Roman" w:hAnsi="Times New Roman" w:cs="Times New Roman" w:hint="eastAsia"/>
        </w:rPr>
        <w:t>ó</w:t>
      </w:r>
      <w:r w:rsidRPr="002D3E15">
        <w:rPr>
          <w:rFonts w:ascii="Times New Roman" w:hAnsi="Times New Roman" w:cs="Times New Roman"/>
        </w:rPr>
        <w:t>w formularzy "Niebieska Karta" (Dz. U. z 2023 r. poz. 1870).  </w:t>
      </w:r>
    </w:p>
    <w:p w14:paraId="3260FFEA" w14:textId="77777777" w:rsidR="00B54BDC" w:rsidRPr="002D3E15" w:rsidRDefault="00B54BDC" w:rsidP="002D3E15">
      <w:pPr>
        <w:tabs>
          <w:tab w:val="center" w:pos="7371"/>
        </w:tabs>
        <w:spacing w:line="312" w:lineRule="auto"/>
        <w:rPr>
          <w:rFonts w:ascii="Times New Roman" w:hAnsi="Times New Roman" w:cs="Times New Roman"/>
        </w:rPr>
      </w:pPr>
    </w:p>
    <w:p w14:paraId="1525373A" w14:textId="77777777" w:rsidR="003B6A19" w:rsidRDefault="003B6A19" w:rsidP="00470B94">
      <w:pPr>
        <w:tabs>
          <w:tab w:val="center" w:pos="7371"/>
        </w:tabs>
        <w:spacing w:line="312" w:lineRule="auto"/>
        <w:jc w:val="center"/>
        <w:rPr>
          <w:rFonts w:ascii="Times New Roman" w:hAnsi="Times New Roman" w:cs="Times New Roman"/>
          <w:b/>
          <w:bCs/>
        </w:rPr>
      </w:pPr>
    </w:p>
    <w:p w14:paraId="2D681561" w14:textId="434A517E" w:rsidR="002D3E15" w:rsidRDefault="002D3E15" w:rsidP="00470B94">
      <w:pPr>
        <w:tabs>
          <w:tab w:val="center" w:pos="7371"/>
        </w:tabs>
        <w:spacing w:line="312" w:lineRule="auto"/>
        <w:jc w:val="center"/>
        <w:rPr>
          <w:rFonts w:ascii="Times New Roman" w:hAnsi="Times New Roman" w:cs="Times New Roman"/>
          <w:b/>
          <w:bCs/>
        </w:rPr>
      </w:pPr>
      <w:r w:rsidRPr="00470B94">
        <w:rPr>
          <w:rFonts w:ascii="Times New Roman" w:hAnsi="Times New Roman" w:cs="Times New Roman"/>
          <w:b/>
          <w:bCs/>
        </w:rPr>
        <w:t>PODSTAWOWE TERMINY</w:t>
      </w:r>
    </w:p>
    <w:p w14:paraId="0D08F2B3" w14:textId="2EFA647E" w:rsidR="002D3E15" w:rsidRPr="00470B94" w:rsidRDefault="002D3E15" w:rsidP="00470B94">
      <w:pPr>
        <w:tabs>
          <w:tab w:val="center" w:pos="7371"/>
        </w:tabs>
        <w:spacing w:line="312" w:lineRule="auto"/>
        <w:jc w:val="center"/>
        <w:rPr>
          <w:rFonts w:ascii="Times New Roman" w:hAnsi="Times New Roman" w:cs="Times New Roman"/>
          <w:b/>
          <w:bCs/>
        </w:rPr>
      </w:pPr>
      <w:r w:rsidRPr="00470B94">
        <w:rPr>
          <w:rFonts w:ascii="Times New Roman" w:hAnsi="Times New Roman" w:cs="Times New Roman" w:hint="eastAsia"/>
          <w:b/>
          <w:bCs/>
        </w:rPr>
        <w:t>§</w:t>
      </w:r>
      <w:r w:rsidRPr="00470B94">
        <w:rPr>
          <w:rFonts w:ascii="Times New Roman" w:hAnsi="Times New Roman" w:cs="Times New Roman" w:hint="eastAsia"/>
          <w:b/>
          <w:bCs/>
        </w:rPr>
        <w:t xml:space="preserve"> 1.</w:t>
      </w:r>
    </w:p>
    <w:p w14:paraId="2B536E72" w14:textId="77777777"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 xml:space="preserve">Ilekroć w niniejszych Standardach jest mowa bez bliższego określenia o: </w:t>
      </w:r>
    </w:p>
    <w:p w14:paraId="3AC0CA18" w14:textId="77777777"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hint="eastAsia"/>
        </w:rPr>
        <w:t xml:space="preserve"> </w:t>
      </w:r>
    </w:p>
    <w:p w14:paraId="1115BF2B" w14:textId="72F5BCB0"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1)</w:t>
      </w:r>
      <w:r w:rsidR="00BE4D3A">
        <w:rPr>
          <w:rFonts w:ascii="Times New Roman" w:hAnsi="Times New Roman" w:cs="Times New Roman"/>
        </w:rPr>
        <w:t xml:space="preserve"> </w:t>
      </w:r>
      <w:r w:rsidRPr="0076331B">
        <w:rPr>
          <w:rFonts w:ascii="Times New Roman" w:hAnsi="Times New Roman" w:cs="Times New Roman"/>
          <w:b/>
          <w:bCs/>
        </w:rPr>
        <w:t xml:space="preserve">Dyrektorze </w:t>
      </w:r>
      <w:r w:rsidR="00157368" w:rsidRPr="0076331B">
        <w:rPr>
          <w:rFonts w:ascii="Times New Roman" w:hAnsi="Times New Roman" w:cs="Times New Roman"/>
          <w:b/>
          <w:bCs/>
        </w:rPr>
        <w:t>Przedszkola</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Dyrektora </w:t>
      </w:r>
      <w:r w:rsidR="00157368">
        <w:rPr>
          <w:rFonts w:ascii="Times New Roman" w:hAnsi="Times New Roman" w:cs="Times New Roman"/>
        </w:rPr>
        <w:t xml:space="preserve">Miejskiego Przedszkola nr 1 „Kraina Uśmiechu” </w:t>
      </w:r>
      <w:r w:rsidRPr="002D3E15">
        <w:rPr>
          <w:rFonts w:ascii="Times New Roman" w:hAnsi="Times New Roman" w:cs="Times New Roman"/>
        </w:rPr>
        <w:t xml:space="preserve">w Lubaczowie; </w:t>
      </w:r>
    </w:p>
    <w:p w14:paraId="0A539882" w14:textId="00B476B8"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2)</w:t>
      </w:r>
      <w:r w:rsidR="00BE4D3A">
        <w:rPr>
          <w:rFonts w:ascii="Times New Roman" w:hAnsi="Times New Roman" w:cs="Times New Roman"/>
        </w:rPr>
        <w:t xml:space="preserve"> </w:t>
      </w:r>
      <w:r w:rsidR="00157368" w:rsidRPr="0076331B">
        <w:rPr>
          <w:rFonts w:ascii="Times New Roman" w:hAnsi="Times New Roman" w:cs="Times New Roman"/>
          <w:b/>
          <w:bCs/>
        </w:rPr>
        <w:t>Przedszkolu</w:t>
      </w:r>
      <w:r w:rsidR="00157368">
        <w:rPr>
          <w:rFonts w:ascii="Times New Roman" w:hAnsi="Times New Roman" w:cs="Times New Roman"/>
        </w:rPr>
        <w:t xml:space="preserve"> </w:t>
      </w:r>
      <w:r w:rsidRPr="002D3E15">
        <w:rPr>
          <w:rFonts w:ascii="Times New Roman" w:hAnsi="Times New Roman" w:cs="Times New Roman"/>
        </w:rPr>
        <w:t>, jednostce</w:t>
      </w:r>
      <w:r w:rsidR="0012464F">
        <w:rPr>
          <w:rFonts w:ascii="Times New Roman" w:hAnsi="Times New Roman" w:cs="Times New Roman"/>
        </w:rPr>
        <w:t>, placówce</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w:t>
      </w:r>
      <w:r w:rsidR="00157368">
        <w:rPr>
          <w:rFonts w:ascii="Times New Roman" w:hAnsi="Times New Roman" w:cs="Times New Roman"/>
        </w:rPr>
        <w:t xml:space="preserve">Miejskie Przedszkole nr 1 „Kraina Uśmiechu” </w:t>
      </w:r>
      <w:r w:rsidRPr="002D3E15">
        <w:rPr>
          <w:rFonts w:ascii="Times New Roman" w:hAnsi="Times New Roman" w:cs="Times New Roman"/>
        </w:rPr>
        <w:t xml:space="preserve">w Lubaczowie; </w:t>
      </w:r>
    </w:p>
    <w:p w14:paraId="440E7C6E" w14:textId="011EF2A6"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3)</w:t>
      </w:r>
      <w:r w:rsidRPr="0076331B">
        <w:rPr>
          <w:rFonts w:ascii="Times New Roman" w:hAnsi="Times New Roman" w:cs="Times New Roman"/>
          <w:b/>
          <w:bCs/>
        </w:rPr>
        <w:t xml:space="preserve">Pracowniku </w:t>
      </w:r>
      <w:r w:rsidRPr="002D3E15">
        <w:rPr>
          <w:rFonts w:ascii="Times New Roman" w:hAnsi="Times New Roman" w:cs="Times New Roman" w:hint="eastAsia"/>
        </w:rPr>
        <w:t>–</w:t>
      </w:r>
      <w:r w:rsidRPr="002D3E15">
        <w:rPr>
          <w:rFonts w:ascii="Times New Roman" w:hAnsi="Times New Roman" w:cs="Times New Roman"/>
        </w:rPr>
        <w:t xml:space="preserve"> należy przez to rozumieć osobę zatrudnioną na podstawie umowy o pracę, umowy o dzieło, umowy zlecenia umowy </w:t>
      </w:r>
      <w:proofErr w:type="spellStart"/>
      <w:r w:rsidRPr="002D3E15">
        <w:rPr>
          <w:rFonts w:ascii="Times New Roman" w:hAnsi="Times New Roman" w:cs="Times New Roman"/>
        </w:rPr>
        <w:t>wolontariackiej</w:t>
      </w:r>
      <w:proofErr w:type="spellEnd"/>
      <w:r w:rsidR="002A1D0A">
        <w:rPr>
          <w:rFonts w:ascii="Times New Roman" w:hAnsi="Times New Roman" w:cs="Times New Roman"/>
        </w:rPr>
        <w:t xml:space="preserve"> w </w:t>
      </w:r>
      <w:r w:rsidRPr="002D3E15">
        <w:rPr>
          <w:rFonts w:ascii="Times New Roman" w:hAnsi="Times New Roman" w:cs="Times New Roman"/>
        </w:rPr>
        <w:t xml:space="preserve"> </w:t>
      </w:r>
      <w:r w:rsidR="00157368">
        <w:rPr>
          <w:rFonts w:ascii="Times New Roman" w:hAnsi="Times New Roman" w:cs="Times New Roman"/>
        </w:rPr>
        <w:t>Miejskim Przedszkolu nr 1 ‘Kraina Uśmiechu” w</w:t>
      </w:r>
      <w:r w:rsidRPr="002D3E15">
        <w:rPr>
          <w:rFonts w:ascii="Times New Roman" w:hAnsi="Times New Roman" w:cs="Times New Roman"/>
        </w:rPr>
        <w:t xml:space="preserve"> Lubaczowie; </w:t>
      </w:r>
    </w:p>
    <w:p w14:paraId="7AC8738E" w14:textId="37B07592"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4)</w:t>
      </w:r>
      <w:r w:rsidR="00BE4D3A">
        <w:rPr>
          <w:rFonts w:ascii="Times New Roman" w:hAnsi="Times New Roman" w:cs="Times New Roman"/>
        </w:rPr>
        <w:t xml:space="preserve"> </w:t>
      </w:r>
      <w:r w:rsidRPr="0076331B">
        <w:rPr>
          <w:rFonts w:ascii="Times New Roman" w:hAnsi="Times New Roman" w:cs="Times New Roman"/>
          <w:b/>
          <w:bCs/>
        </w:rPr>
        <w:t xml:space="preserve">partnerze </w:t>
      </w:r>
      <w:r w:rsidR="00BE4D3A" w:rsidRPr="0076331B">
        <w:rPr>
          <w:rFonts w:ascii="Times New Roman" w:hAnsi="Times New Roman" w:cs="Times New Roman"/>
          <w:b/>
          <w:bCs/>
        </w:rPr>
        <w:t>współp</w:t>
      </w:r>
      <w:r w:rsidRPr="0076331B">
        <w:rPr>
          <w:rFonts w:ascii="Times New Roman" w:hAnsi="Times New Roman" w:cs="Times New Roman"/>
          <w:b/>
          <w:bCs/>
        </w:rPr>
        <w:t>racującym z</w:t>
      </w:r>
      <w:r w:rsidR="00BE4D3A" w:rsidRPr="0076331B">
        <w:rPr>
          <w:rFonts w:ascii="Times New Roman" w:hAnsi="Times New Roman" w:cs="Times New Roman"/>
          <w:b/>
          <w:bCs/>
        </w:rPr>
        <w:t xml:space="preserve"> Przedszkolem</w:t>
      </w:r>
      <w:r w:rsidRPr="002D3E15">
        <w:rPr>
          <w:rFonts w:ascii="Times New Roman" w:hAnsi="Times New Roman" w:cs="Times New Roman" w:hint="eastAsia"/>
        </w:rPr>
        <w:t>–</w:t>
      </w:r>
      <w:r w:rsidRPr="002D3E15">
        <w:rPr>
          <w:rFonts w:ascii="Times New Roman" w:hAnsi="Times New Roman" w:cs="Times New Roman"/>
        </w:rPr>
        <w:t xml:space="preserve"> należy przez to rozumieć osoby wykonujące zadania zlecone na terenie </w:t>
      </w:r>
      <w:r w:rsidR="00BE4D3A">
        <w:rPr>
          <w:rFonts w:ascii="Times New Roman" w:hAnsi="Times New Roman" w:cs="Times New Roman"/>
        </w:rPr>
        <w:t>Przedszkola</w:t>
      </w:r>
      <w:r w:rsidRPr="002D3E15">
        <w:rPr>
          <w:rFonts w:ascii="Times New Roman" w:hAnsi="Times New Roman" w:cs="Times New Roman"/>
        </w:rPr>
        <w:t xml:space="preserve"> na mocy odrębnych przepis</w:t>
      </w:r>
      <w:r w:rsidRPr="002D3E15">
        <w:rPr>
          <w:rFonts w:ascii="Times New Roman" w:hAnsi="Times New Roman" w:cs="Times New Roman" w:hint="eastAsia"/>
        </w:rPr>
        <w:t>ó</w:t>
      </w:r>
      <w:r w:rsidRPr="002D3E15">
        <w:rPr>
          <w:rFonts w:ascii="Times New Roman" w:hAnsi="Times New Roman" w:cs="Times New Roman"/>
        </w:rPr>
        <w:t xml:space="preserve">w (np. pielęgniarka, higienistka i inne osoby); </w:t>
      </w:r>
    </w:p>
    <w:p w14:paraId="7706087E" w14:textId="67DC42D6" w:rsid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5)</w:t>
      </w:r>
      <w:r w:rsidRPr="002D3E15">
        <w:rPr>
          <w:rFonts w:ascii="Times New Roman" w:hAnsi="Times New Roman" w:cs="Times New Roman"/>
        </w:rPr>
        <w:tab/>
      </w:r>
      <w:r w:rsidR="00BE4D3A" w:rsidRPr="0076331B">
        <w:rPr>
          <w:rFonts w:ascii="Times New Roman" w:hAnsi="Times New Roman" w:cs="Times New Roman"/>
          <w:b/>
          <w:bCs/>
        </w:rPr>
        <w:t>dziecku</w:t>
      </w:r>
      <w:r w:rsidRPr="0076331B">
        <w:rPr>
          <w:rFonts w:ascii="Times New Roman" w:hAnsi="Times New Roman" w:cs="Times New Roman"/>
          <w:b/>
          <w:bCs/>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każd</w:t>
      </w:r>
      <w:r w:rsidR="00E2285A">
        <w:rPr>
          <w:rFonts w:ascii="Times New Roman" w:hAnsi="Times New Roman" w:cs="Times New Roman"/>
        </w:rPr>
        <w:t>e dziecko</w:t>
      </w:r>
      <w:r w:rsidRPr="002D3E15">
        <w:rPr>
          <w:rFonts w:ascii="Times New Roman" w:hAnsi="Times New Roman" w:cs="Times New Roman"/>
        </w:rPr>
        <w:t xml:space="preserve"> uczęszczając</w:t>
      </w:r>
      <w:r w:rsidR="00E2285A">
        <w:rPr>
          <w:rFonts w:ascii="Times New Roman" w:hAnsi="Times New Roman" w:cs="Times New Roman"/>
        </w:rPr>
        <w:t>e</w:t>
      </w:r>
      <w:r w:rsidRPr="002D3E15">
        <w:rPr>
          <w:rFonts w:ascii="Times New Roman" w:hAnsi="Times New Roman" w:cs="Times New Roman"/>
        </w:rPr>
        <w:t xml:space="preserve"> do </w:t>
      </w:r>
      <w:r w:rsidR="00BE4D3A">
        <w:rPr>
          <w:rFonts w:ascii="Times New Roman" w:hAnsi="Times New Roman" w:cs="Times New Roman"/>
        </w:rPr>
        <w:t xml:space="preserve">Miejskiego Przedszkola nr 1 „Kraina Uśmiechu” </w:t>
      </w:r>
      <w:r w:rsidRPr="002D3E15">
        <w:rPr>
          <w:rFonts w:ascii="Times New Roman" w:hAnsi="Times New Roman" w:cs="Times New Roman"/>
        </w:rPr>
        <w:t xml:space="preserve">w Lubaczowie; </w:t>
      </w:r>
    </w:p>
    <w:p w14:paraId="1C7EF5DB" w14:textId="39C1201A" w:rsidR="00C50511" w:rsidRPr="002D3E15" w:rsidRDefault="00C50511" w:rsidP="00470B94">
      <w:pPr>
        <w:tabs>
          <w:tab w:val="center" w:pos="7371"/>
        </w:tabs>
        <w:spacing w:line="312" w:lineRule="auto"/>
        <w:jc w:val="both"/>
        <w:rPr>
          <w:rFonts w:ascii="Times New Roman" w:hAnsi="Times New Roman" w:cs="Times New Roman"/>
        </w:rPr>
      </w:pPr>
      <w:r w:rsidRPr="00C50511">
        <w:rPr>
          <w:rFonts w:ascii="Times New Roman" w:hAnsi="Times New Roman" w:cs="Times New Roman"/>
        </w:rPr>
        <w:t>6)</w:t>
      </w:r>
      <w:r w:rsidRPr="00C50511">
        <w:rPr>
          <w:rFonts w:ascii="Times New Roman" w:hAnsi="Times New Roman" w:cs="Times New Roman"/>
        </w:rPr>
        <w:tab/>
      </w:r>
      <w:r w:rsidRPr="00C50511">
        <w:rPr>
          <w:rFonts w:ascii="Times New Roman" w:hAnsi="Times New Roman" w:cs="Times New Roman"/>
          <w:b/>
          <w:bCs/>
        </w:rPr>
        <w:t xml:space="preserve">małoletnim </w:t>
      </w:r>
      <w:r w:rsidRPr="00C50511">
        <w:rPr>
          <w:rFonts w:ascii="Times New Roman" w:hAnsi="Times New Roman" w:cs="Times New Roman" w:hint="eastAsia"/>
        </w:rPr>
        <w:t>–</w:t>
      </w:r>
      <w:r w:rsidRPr="00C50511">
        <w:rPr>
          <w:rFonts w:ascii="Times New Roman" w:hAnsi="Times New Roman" w:cs="Times New Roman"/>
        </w:rPr>
        <w:t xml:space="preserve"> należy przez to rozumieć zgodnie z kodeksem cywilnym osobę od urodzenia do </w:t>
      </w:r>
      <w:proofErr w:type="spellStart"/>
      <w:r w:rsidRPr="00C50511">
        <w:rPr>
          <w:rFonts w:ascii="Times New Roman" w:hAnsi="Times New Roman" w:cs="Times New Roman"/>
        </w:rPr>
        <w:t>uko</w:t>
      </w:r>
      <w:proofErr w:type="spellEnd"/>
      <w:r w:rsidRPr="00C50511">
        <w:rPr>
          <w:rFonts w:ascii="Times New Roman" w:hAnsi="Times New Roman" w:cs="Times New Roman" w:hint="eastAsia"/>
        </w:rPr>
        <w:t>ń</w:t>
      </w:r>
      <w:proofErr w:type="spellStart"/>
      <w:r w:rsidRPr="00C50511">
        <w:rPr>
          <w:rFonts w:ascii="Times New Roman" w:hAnsi="Times New Roman" w:cs="Times New Roman"/>
        </w:rPr>
        <w:t>czenia</w:t>
      </w:r>
      <w:proofErr w:type="spellEnd"/>
      <w:r w:rsidRPr="00C50511">
        <w:rPr>
          <w:rFonts w:ascii="Times New Roman" w:hAnsi="Times New Roman" w:cs="Times New Roman"/>
        </w:rPr>
        <w:t xml:space="preserve"> 18 roku życia;</w:t>
      </w:r>
    </w:p>
    <w:p w14:paraId="0E1F6C9C" w14:textId="398FC7C7" w:rsidR="002D3E15" w:rsidRPr="002D3E15" w:rsidRDefault="00C50511" w:rsidP="00470B94">
      <w:pPr>
        <w:tabs>
          <w:tab w:val="center" w:pos="7371"/>
        </w:tabs>
        <w:spacing w:line="312" w:lineRule="auto"/>
        <w:jc w:val="both"/>
        <w:rPr>
          <w:rFonts w:ascii="Times New Roman" w:hAnsi="Times New Roman" w:cs="Times New Roman"/>
        </w:rPr>
      </w:pPr>
      <w:r>
        <w:rPr>
          <w:rFonts w:ascii="Times New Roman" w:hAnsi="Times New Roman" w:cs="Times New Roman"/>
        </w:rPr>
        <w:t>7</w:t>
      </w:r>
      <w:r w:rsidR="002D3E15" w:rsidRPr="002D3E15">
        <w:rPr>
          <w:rFonts w:ascii="Times New Roman" w:hAnsi="Times New Roman" w:cs="Times New Roman"/>
        </w:rPr>
        <w:t>)</w:t>
      </w:r>
      <w:r w:rsidR="002D3E15" w:rsidRPr="002D3E15">
        <w:rPr>
          <w:rFonts w:ascii="Times New Roman" w:hAnsi="Times New Roman" w:cs="Times New Roman"/>
        </w:rPr>
        <w:tab/>
      </w:r>
      <w:r w:rsidR="002D3E15" w:rsidRPr="0076331B">
        <w:rPr>
          <w:rFonts w:ascii="Times New Roman" w:hAnsi="Times New Roman" w:cs="Times New Roman"/>
          <w:b/>
          <w:bCs/>
        </w:rPr>
        <w:t xml:space="preserve">opiekunie </w:t>
      </w:r>
      <w:r w:rsidR="00BE4D3A" w:rsidRPr="0076331B">
        <w:rPr>
          <w:rFonts w:ascii="Times New Roman" w:hAnsi="Times New Roman" w:cs="Times New Roman"/>
          <w:b/>
          <w:bCs/>
        </w:rPr>
        <w:t>dziecka</w:t>
      </w:r>
      <w:r w:rsidR="002D3E15" w:rsidRPr="002D3E15">
        <w:rPr>
          <w:rFonts w:ascii="Times New Roman" w:hAnsi="Times New Roman" w:cs="Times New Roman"/>
        </w:rPr>
        <w:t xml:space="preserve"> </w:t>
      </w:r>
      <w:r w:rsidR="002D3E15" w:rsidRPr="002D3E15">
        <w:rPr>
          <w:rFonts w:ascii="Times New Roman" w:hAnsi="Times New Roman" w:cs="Times New Roman" w:hint="eastAsia"/>
        </w:rPr>
        <w:t>–</w:t>
      </w:r>
      <w:r w:rsidR="002D3E15" w:rsidRPr="002D3E15">
        <w:rPr>
          <w:rFonts w:ascii="Times New Roman" w:hAnsi="Times New Roman" w:cs="Times New Roman"/>
        </w:rPr>
        <w:t xml:space="preserve"> należy przez to rozumieć osobę uprawnioną do reprezentacji  i stanowieniu o małoletnim, w sz</w:t>
      </w:r>
      <w:r w:rsidR="00BE4D3A">
        <w:rPr>
          <w:rFonts w:ascii="Times New Roman" w:hAnsi="Times New Roman" w:cs="Times New Roman"/>
        </w:rPr>
        <w:t xml:space="preserve">czególności </w:t>
      </w:r>
      <w:r w:rsidR="002D3E15" w:rsidRPr="002D3E15">
        <w:rPr>
          <w:rFonts w:ascii="Times New Roman" w:hAnsi="Times New Roman" w:cs="Times New Roman"/>
        </w:rPr>
        <w:t xml:space="preserve"> jego przedstawiciel ustawowy; </w:t>
      </w:r>
    </w:p>
    <w:p w14:paraId="66964E46" w14:textId="20B1DBF9" w:rsidR="002D3E15" w:rsidRPr="002D3E15" w:rsidRDefault="00C50511" w:rsidP="00470B94">
      <w:pPr>
        <w:tabs>
          <w:tab w:val="center" w:pos="7371"/>
        </w:tabs>
        <w:spacing w:line="312" w:lineRule="auto"/>
        <w:jc w:val="both"/>
        <w:rPr>
          <w:rFonts w:ascii="Times New Roman" w:hAnsi="Times New Roman" w:cs="Times New Roman"/>
        </w:rPr>
      </w:pPr>
      <w:r>
        <w:rPr>
          <w:rFonts w:ascii="Times New Roman" w:hAnsi="Times New Roman" w:cs="Times New Roman"/>
        </w:rPr>
        <w:lastRenderedPageBreak/>
        <w:t>8</w:t>
      </w:r>
      <w:r w:rsidR="002D3E15" w:rsidRPr="002D3E15">
        <w:rPr>
          <w:rFonts w:ascii="Times New Roman" w:hAnsi="Times New Roman" w:cs="Times New Roman"/>
        </w:rPr>
        <w:t>)</w:t>
      </w:r>
      <w:r w:rsidR="00BE4D3A">
        <w:rPr>
          <w:rFonts w:ascii="Times New Roman" w:hAnsi="Times New Roman" w:cs="Times New Roman"/>
        </w:rPr>
        <w:t xml:space="preserve"> </w:t>
      </w:r>
      <w:r w:rsidR="002D3E15" w:rsidRPr="0076331B">
        <w:rPr>
          <w:rFonts w:ascii="Times New Roman" w:hAnsi="Times New Roman" w:cs="Times New Roman"/>
          <w:b/>
          <w:bCs/>
        </w:rPr>
        <w:t>przedstawiciel ustawowy</w:t>
      </w:r>
      <w:r w:rsidR="002D3E15" w:rsidRPr="002D3E15">
        <w:rPr>
          <w:rFonts w:ascii="Times New Roman" w:hAnsi="Times New Roman" w:cs="Times New Roman"/>
        </w:rPr>
        <w:t xml:space="preserve"> </w:t>
      </w:r>
      <w:r w:rsidR="002D3E15" w:rsidRPr="002D3E15">
        <w:rPr>
          <w:rFonts w:ascii="Times New Roman" w:hAnsi="Times New Roman" w:cs="Times New Roman" w:hint="eastAsia"/>
        </w:rPr>
        <w:t>–</w:t>
      </w:r>
      <w:r w:rsidR="002D3E15" w:rsidRPr="002D3E15">
        <w:rPr>
          <w:rFonts w:ascii="Times New Roman" w:hAnsi="Times New Roman" w:cs="Times New Roman"/>
        </w:rPr>
        <w:t xml:space="preserve"> należy przez to rozumieć rodzica bądź opiekuna posiadającego pełnię władzy rodzicielskiej lub opiekuna prawnego (osobę reprezentującą dziecko, ustanowioną przez sąd, w sytuacji, gdy rodzicom nie przysługuje władza rodzicielska lub gdy rodzice nie żyją); </w:t>
      </w:r>
    </w:p>
    <w:p w14:paraId="2F45B6B6" w14:textId="4AD38D75" w:rsidR="002D3E15" w:rsidRPr="002D3E15" w:rsidRDefault="00C50511" w:rsidP="00470B94">
      <w:pPr>
        <w:tabs>
          <w:tab w:val="center" w:pos="7371"/>
        </w:tabs>
        <w:spacing w:line="312" w:lineRule="auto"/>
        <w:jc w:val="both"/>
        <w:rPr>
          <w:rFonts w:ascii="Times New Roman" w:hAnsi="Times New Roman" w:cs="Times New Roman"/>
        </w:rPr>
      </w:pPr>
      <w:r>
        <w:rPr>
          <w:rFonts w:ascii="Times New Roman" w:hAnsi="Times New Roman" w:cs="Times New Roman"/>
        </w:rPr>
        <w:t>9</w:t>
      </w:r>
      <w:r w:rsidR="002D3E15" w:rsidRPr="002D3E15">
        <w:rPr>
          <w:rFonts w:ascii="Times New Roman" w:hAnsi="Times New Roman" w:cs="Times New Roman"/>
        </w:rPr>
        <w:t>)</w:t>
      </w:r>
      <w:r w:rsidR="002D3E15" w:rsidRPr="002D3E15">
        <w:rPr>
          <w:rFonts w:ascii="Times New Roman" w:hAnsi="Times New Roman" w:cs="Times New Roman"/>
        </w:rPr>
        <w:tab/>
      </w:r>
      <w:r w:rsidR="002D3E15" w:rsidRPr="0076331B">
        <w:rPr>
          <w:rFonts w:ascii="Times New Roman" w:hAnsi="Times New Roman" w:cs="Times New Roman"/>
          <w:b/>
          <w:bCs/>
        </w:rPr>
        <w:t xml:space="preserve">zgodzie opiekuna </w:t>
      </w:r>
      <w:r w:rsidR="009018C1">
        <w:rPr>
          <w:rFonts w:ascii="Times New Roman" w:hAnsi="Times New Roman" w:cs="Times New Roman"/>
          <w:b/>
          <w:bCs/>
        </w:rPr>
        <w:t>dziecka</w:t>
      </w:r>
      <w:r w:rsidR="002D3E15" w:rsidRPr="002D3E15">
        <w:rPr>
          <w:rFonts w:ascii="Times New Roman" w:hAnsi="Times New Roman" w:cs="Times New Roman"/>
        </w:rPr>
        <w:t xml:space="preserve"> </w:t>
      </w:r>
      <w:r w:rsidR="002D3E15" w:rsidRPr="002D3E15">
        <w:rPr>
          <w:rFonts w:ascii="Times New Roman" w:hAnsi="Times New Roman" w:cs="Times New Roman" w:hint="eastAsia"/>
        </w:rPr>
        <w:t>–</w:t>
      </w:r>
      <w:r w:rsidR="002D3E15" w:rsidRPr="002D3E15">
        <w:rPr>
          <w:rFonts w:ascii="Times New Roman" w:hAnsi="Times New Roman" w:cs="Times New Roman"/>
        </w:rPr>
        <w:t xml:space="preserve"> należy przez to rozumieć zgodę co najmniej jednego  z rodzic</w:t>
      </w:r>
      <w:r w:rsidR="002D3E15" w:rsidRPr="002D3E15">
        <w:rPr>
          <w:rFonts w:ascii="Times New Roman" w:hAnsi="Times New Roman" w:cs="Times New Roman" w:hint="eastAsia"/>
        </w:rPr>
        <w:t>ó</w:t>
      </w:r>
      <w:r w:rsidR="002D3E15" w:rsidRPr="002D3E15">
        <w:rPr>
          <w:rFonts w:ascii="Times New Roman" w:hAnsi="Times New Roman" w:cs="Times New Roman"/>
        </w:rPr>
        <w:t>w małoletniego. Jednak w przypadku braku porozumienia między opiekunami małoletniego należy poinformować ich o konieczności rozstrzygnięcia sprawy przez sąd rod</w:t>
      </w:r>
      <w:r w:rsidR="002D3E15" w:rsidRPr="002D3E15">
        <w:rPr>
          <w:rFonts w:ascii="Times New Roman" w:hAnsi="Times New Roman" w:cs="Times New Roman" w:hint="eastAsia"/>
        </w:rPr>
        <w:t xml:space="preserve">zinny; </w:t>
      </w:r>
    </w:p>
    <w:p w14:paraId="207F3172" w14:textId="43645561" w:rsidR="002D3E15" w:rsidRPr="002D3E15" w:rsidRDefault="00C50511" w:rsidP="00470B94">
      <w:pPr>
        <w:tabs>
          <w:tab w:val="center" w:pos="7371"/>
        </w:tabs>
        <w:spacing w:line="312" w:lineRule="auto"/>
        <w:jc w:val="both"/>
        <w:rPr>
          <w:rFonts w:ascii="Times New Roman" w:hAnsi="Times New Roman" w:cs="Times New Roman"/>
        </w:rPr>
      </w:pPr>
      <w:r>
        <w:rPr>
          <w:rFonts w:ascii="Times New Roman" w:hAnsi="Times New Roman" w:cs="Times New Roman"/>
        </w:rPr>
        <w:t>10</w:t>
      </w:r>
      <w:r w:rsidR="002D3E15" w:rsidRPr="002D3E15">
        <w:rPr>
          <w:rFonts w:ascii="Times New Roman" w:hAnsi="Times New Roman" w:cs="Times New Roman"/>
        </w:rPr>
        <w:t>)</w:t>
      </w:r>
      <w:r w:rsidR="00BE4D3A">
        <w:rPr>
          <w:rFonts w:ascii="Times New Roman" w:hAnsi="Times New Roman" w:cs="Times New Roman"/>
        </w:rPr>
        <w:t xml:space="preserve"> </w:t>
      </w:r>
      <w:r w:rsidR="002D3E15" w:rsidRPr="00366956">
        <w:rPr>
          <w:rFonts w:ascii="Times New Roman" w:hAnsi="Times New Roman" w:cs="Times New Roman"/>
          <w:b/>
          <w:bCs/>
        </w:rPr>
        <w:t xml:space="preserve">krzywdzeniu </w:t>
      </w:r>
      <w:r w:rsidR="009018C1">
        <w:rPr>
          <w:rFonts w:ascii="Times New Roman" w:hAnsi="Times New Roman" w:cs="Times New Roman"/>
          <w:b/>
          <w:bCs/>
        </w:rPr>
        <w:t>dziecka</w:t>
      </w:r>
      <w:r w:rsidR="002D3E15" w:rsidRPr="002D3E15">
        <w:rPr>
          <w:rFonts w:ascii="Times New Roman" w:hAnsi="Times New Roman" w:cs="Times New Roman"/>
        </w:rPr>
        <w:t xml:space="preserve"> </w:t>
      </w:r>
      <w:r w:rsidR="002D3E15" w:rsidRPr="002D3E15">
        <w:rPr>
          <w:rFonts w:ascii="Times New Roman" w:hAnsi="Times New Roman" w:cs="Times New Roman" w:hint="eastAsia"/>
        </w:rPr>
        <w:t>–</w:t>
      </w:r>
      <w:r w:rsidR="002D3E15" w:rsidRPr="002D3E15">
        <w:rPr>
          <w:rFonts w:ascii="Times New Roman" w:hAnsi="Times New Roman" w:cs="Times New Roman"/>
        </w:rPr>
        <w:t xml:space="preserve"> należy rozumieć popełnienie czynu zabronionego lub czynu karalnego na szkodę małoletniego przez jakąkolwiek osobę, w tym pracownika </w:t>
      </w:r>
      <w:r w:rsidR="00BE4D3A">
        <w:rPr>
          <w:rFonts w:ascii="Times New Roman" w:hAnsi="Times New Roman" w:cs="Times New Roman"/>
        </w:rPr>
        <w:t>Przedszkola</w:t>
      </w:r>
      <w:r w:rsidR="002D3E15" w:rsidRPr="002D3E15">
        <w:rPr>
          <w:rFonts w:ascii="Times New Roman" w:hAnsi="Times New Roman" w:cs="Times New Roman"/>
        </w:rPr>
        <w:t xml:space="preserve"> lub zagrożenie dobra małoletniego, w tym jego zaniedbywanie. Krzywdzeniem jest: </w:t>
      </w:r>
    </w:p>
    <w:p w14:paraId="4A98A746" w14:textId="57C6CFCE"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a)</w:t>
      </w:r>
      <w:r w:rsidRPr="00366956">
        <w:rPr>
          <w:rFonts w:ascii="Times New Roman" w:hAnsi="Times New Roman" w:cs="Times New Roman"/>
          <w:b/>
          <w:bCs/>
        </w:rPr>
        <w:t>przemoc fizyczna</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jest to celowe uszkodzenie ciała, zadawanie b</w:t>
      </w:r>
      <w:r w:rsidRPr="002D3E15">
        <w:rPr>
          <w:rFonts w:ascii="Times New Roman" w:hAnsi="Times New Roman" w:cs="Times New Roman" w:hint="eastAsia"/>
        </w:rPr>
        <w:t>ó</w:t>
      </w:r>
      <w:proofErr w:type="spellStart"/>
      <w:r w:rsidRPr="002D3E15">
        <w:rPr>
          <w:rFonts w:ascii="Times New Roman" w:hAnsi="Times New Roman" w:cs="Times New Roman"/>
        </w:rPr>
        <w:t>lu</w:t>
      </w:r>
      <w:proofErr w:type="spellEnd"/>
      <w:r w:rsidRPr="002D3E15">
        <w:rPr>
          <w:rFonts w:ascii="Times New Roman" w:hAnsi="Times New Roman" w:cs="Times New Roman"/>
        </w:rPr>
        <w:t xml:space="preserve"> lub groźba uszkodzenia ciała. Skutkiem przemocy fizycznej mogą być m. in. złamania, siniaki, rany cięte, poparzenia, obrażenia wewnętrzne. Przemoc fizyczna powoduje lub może spowodować utratę zdrowia bądź też zagrażać życiu, </w:t>
      </w:r>
    </w:p>
    <w:p w14:paraId="5D55FF7F" w14:textId="08E6FB3D"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b)</w:t>
      </w:r>
      <w:r w:rsidR="00366956">
        <w:rPr>
          <w:rFonts w:ascii="Times New Roman" w:hAnsi="Times New Roman" w:cs="Times New Roman"/>
        </w:rPr>
        <w:t xml:space="preserve"> </w:t>
      </w:r>
      <w:r w:rsidRPr="00366956">
        <w:rPr>
          <w:rFonts w:ascii="Times New Roman" w:hAnsi="Times New Roman" w:cs="Times New Roman"/>
          <w:b/>
          <w:bCs/>
        </w:rPr>
        <w:t>przemoc emocjonalna</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to powtarzające się poniżanie, upokarzanie i ośmieszanie małoletniego, nieustanna krytyka, wciąganie małoletniego w konflikt os</w:t>
      </w:r>
      <w:r w:rsidRPr="002D3E15">
        <w:rPr>
          <w:rFonts w:ascii="Times New Roman" w:hAnsi="Times New Roman" w:cs="Times New Roman" w:hint="eastAsia"/>
        </w:rPr>
        <w:t>ó</w:t>
      </w:r>
      <w:r w:rsidRPr="002D3E15">
        <w:rPr>
          <w:rFonts w:ascii="Times New Roman" w:hAnsi="Times New Roman" w:cs="Times New Roman"/>
        </w:rPr>
        <w:t>b dorosłych, manipulowanie nim, brak odpowiedniego wsparcia, stawianie małoletniemu wymaga</w:t>
      </w:r>
      <w:r w:rsidRPr="002D3E15">
        <w:rPr>
          <w:rFonts w:ascii="Times New Roman" w:hAnsi="Times New Roman" w:cs="Times New Roman" w:hint="eastAsia"/>
        </w:rPr>
        <w:t>ń</w:t>
      </w:r>
      <w:r w:rsidRPr="002D3E15">
        <w:rPr>
          <w:rFonts w:ascii="Times New Roman" w:hAnsi="Times New Roman" w:cs="Times New Roman"/>
        </w:rPr>
        <w:t xml:space="preserve">  i </w:t>
      </w:r>
      <w:proofErr w:type="spellStart"/>
      <w:r w:rsidRPr="002D3E15">
        <w:rPr>
          <w:rFonts w:ascii="Times New Roman" w:hAnsi="Times New Roman" w:cs="Times New Roman"/>
        </w:rPr>
        <w:t>oczekiw</w:t>
      </w:r>
      <w:proofErr w:type="spellEnd"/>
      <w:r w:rsidRPr="002D3E15">
        <w:rPr>
          <w:rFonts w:ascii="Times New Roman" w:hAnsi="Times New Roman" w:cs="Times New Roman" w:hint="eastAsia"/>
        </w:rPr>
        <w:t>ń</w:t>
      </w:r>
      <w:r w:rsidRPr="002D3E15">
        <w:rPr>
          <w:rFonts w:ascii="Times New Roman" w:hAnsi="Times New Roman" w:cs="Times New Roman"/>
        </w:rPr>
        <w:t xml:space="preserve">, </w:t>
      </w:r>
      <w:proofErr w:type="spellStart"/>
      <w:r w:rsidRPr="002D3E15">
        <w:rPr>
          <w:rFonts w:ascii="Times New Roman" w:hAnsi="Times New Roman" w:cs="Times New Roman"/>
        </w:rPr>
        <w:t>kt</w:t>
      </w:r>
      <w:proofErr w:type="spellEnd"/>
      <w:r w:rsidRPr="002D3E15">
        <w:rPr>
          <w:rFonts w:ascii="Times New Roman" w:hAnsi="Times New Roman" w:cs="Times New Roman" w:hint="eastAsia"/>
        </w:rPr>
        <w:t>ó</w:t>
      </w:r>
      <w:r w:rsidRPr="002D3E15">
        <w:rPr>
          <w:rFonts w:ascii="Times New Roman" w:hAnsi="Times New Roman" w:cs="Times New Roman"/>
        </w:rPr>
        <w:t xml:space="preserve">rym nie jest on w stanie sprostać, </w:t>
      </w:r>
    </w:p>
    <w:p w14:paraId="47378786" w14:textId="77777777"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c</w:t>
      </w:r>
      <w:r w:rsidRPr="00366956">
        <w:rPr>
          <w:rFonts w:ascii="Times New Roman" w:hAnsi="Times New Roman" w:cs="Times New Roman"/>
          <w:b/>
          <w:bCs/>
        </w:rPr>
        <w:t>)</w:t>
      </w:r>
      <w:r w:rsidRPr="00366956">
        <w:rPr>
          <w:rFonts w:ascii="Times New Roman" w:hAnsi="Times New Roman" w:cs="Times New Roman"/>
          <w:b/>
          <w:bCs/>
        </w:rPr>
        <w:tab/>
        <w:t>przemoc seksualna</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to angażowanie małoletniego w aktywność seksualną przez osobę dorosłą. Wykorzystywanie seksualne odnosi się do zachowa</w:t>
      </w:r>
      <w:r w:rsidRPr="002D3E15">
        <w:rPr>
          <w:rFonts w:ascii="Times New Roman" w:hAnsi="Times New Roman" w:cs="Times New Roman" w:hint="eastAsia"/>
        </w:rPr>
        <w:t>ń</w:t>
      </w:r>
      <w:r w:rsidRPr="002D3E15">
        <w:rPr>
          <w:rFonts w:ascii="Times New Roman" w:hAnsi="Times New Roman" w:cs="Times New Roman"/>
        </w:rPr>
        <w:t xml:space="preserve"> z kontaktem fizycznym (np. dotykanie małoletniego, </w:t>
      </w:r>
      <w:proofErr w:type="spellStart"/>
      <w:r w:rsidRPr="002D3E15">
        <w:rPr>
          <w:rFonts w:ascii="Times New Roman" w:hAnsi="Times New Roman" w:cs="Times New Roman"/>
        </w:rPr>
        <w:t>wsp</w:t>
      </w:r>
      <w:proofErr w:type="spellEnd"/>
      <w:r w:rsidRPr="002D3E15">
        <w:rPr>
          <w:rFonts w:ascii="Times New Roman" w:hAnsi="Times New Roman" w:cs="Times New Roman" w:hint="eastAsia"/>
        </w:rPr>
        <w:t>ó</w:t>
      </w:r>
      <w:proofErr w:type="spellStart"/>
      <w:r w:rsidRPr="002D3E15">
        <w:rPr>
          <w:rFonts w:ascii="Times New Roman" w:hAnsi="Times New Roman" w:cs="Times New Roman"/>
        </w:rPr>
        <w:t>łżycie</w:t>
      </w:r>
      <w:proofErr w:type="spellEnd"/>
      <w:r w:rsidRPr="002D3E15">
        <w:rPr>
          <w:rFonts w:ascii="Times New Roman" w:hAnsi="Times New Roman" w:cs="Times New Roman"/>
        </w:rPr>
        <w:t xml:space="preserve"> z małoletnim) oraz zachowania bez kontaktu fizycznego (np. pokazywanie małoletniemu materiał</w:t>
      </w:r>
      <w:r w:rsidRPr="002D3E15">
        <w:rPr>
          <w:rFonts w:ascii="Times New Roman" w:hAnsi="Times New Roman" w:cs="Times New Roman" w:hint="eastAsia"/>
        </w:rPr>
        <w:t>ó</w:t>
      </w:r>
      <w:r w:rsidRPr="002D3E15">
        <w:rPr>
          <w:rFonts w:ascii="Times New Roman" w:hAnsi="Times New Roman" w:cs="Times New Roman"/>
        </w:rPr>
        <w:t xml:space="preserve">w pornograficznych, podglądanie, ekshibicjonizm), </w:t>
      </w:r>
    </w:p>
    <w:p w14:paraId="3856F819" w14:textId="297DBCF5"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hint="eastAsia"/>
        </w:rPr>
        <w:t>d)</w:t>
      </w:r>
      <w:r w:rsidRPr="00366956">
        <w:rPr>
          <w:rFonts w:ascii="Times New Roman" w:hAnsi="Times New Roman" w:cs="Times New Roman" w:hint="eastAsia"/>
          <w:b/>
          <w:bCs/>
        </w:rPr>
        <w:t>przemoc ekonomiczna</w:t>
      </w:r>
      <w:r w:rsidRPr="002D3E15">
        <w:rPr>
          <w:rFonts w:ascii="Times New Roman" w:hAnsi="Times New Roman" w:cs="Times New Roman" w:hint="eastAsia"/>
        </w:rPr>
        <w:t xml:space="preserve"> </w:t>
      </w:r>
      <w:r w:rsidRPr="002D3E15">
        <w:rPr>
          <w:rFonts w:ascii="Times New Roman" w:hAnsi="Times New Roman" w:cs="Times New Roman" w:hint="eastAsia"/>
        </w:rPr>
        <w:t>–</w:t>
      </w:r>
      <w:r w:rsidRPr="002D3E15">
        <w:rPr>
          <w:rFonts w:ascii="Times New Roman" w:hAnsi="Times New Roman" w:cs="Times New Roman" w:hint="eastAsia"/>
        </w:rPr>
        <w:t xml:space="preserve"> to niezapewnianie odpowiednich </w:t>
      </w:r>
      <w:proofErr w:type="spellStart"/>
      <w:r w:rsidRPr="002D3E15">
        <w:rPr>
          <w:rFonts w:ascii="Times New Roman" w:hAnsi="Times New Roman" w:cs="Times New Roman" w:hint="eastAsia"/>
        </w:rPr>
        <w:t>warunk</w:t>
      </w:r>
      <w:proofErr w:type="spellEnd"/>
      <w:r w:rsidRPr="002D3E15">
        <w:rPr>
          <w:rFonts w:ascii="Times New Roman" w:hAnsi="Times New Roman" w:cs="Times New Roman" w:hint="eastAsia"/>
        </w:rPr>
        <w:t>ó</w:t>
      </w:r>
      <w:r w:rsidRPr="002D3E15">
        <w:rPr>
          <w:rFonts w:ascii="Times New Roman" w:hAnsi="Times New Roman" w:cs="Times New Roman" w:hint="eastAsia"/>
        </w:rPr>
        <w:t xml:space="preserve">w do rozwoju dziecka, </w:t>
      </w:r>
    </w:p>
    <w:p w14:paraId="7B789771" w14:textId="77777777"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 xml:space="preserve">m.in. odpowiedniego odżywiania, ubrania, potrzeb edukacyjnych czy schronienia,  w ramach </w:t>
      </w:r>
      <w:proofErr w:type="spellStart"/>
      <w:r w:rsidRPr="002D3E15">
        <w:rPr>
          <w:rFonts w:ascii="Times New Roman" w:hAnsi="Times New Roman" w:cs="Times New Roman"/>
        </w:rPr>
        <w:t>środk</w:t>
      </w:r>
      <w:proofErr w:type="spellEnd"/>
      <w:r w:rsidRPr="002D3E15">
        <w:rPr>
          <w:rFonts w:ascii="Times New Roman" w:hAnsi="Times New Roman" w:cs="Times New Roman" w:hint="eastAsia"/>
        </w:rPr>
        <w:t>ó</w:t>
      </w:r>
      <w:r w:rsidRPr="002D3E15">
        <w:rPr>
          <w:rFonts w:ascii="Times New Roman" w:hAnsi="Times New Roman" w:cs="Times New Roman"/>
        </w:rPr>
        <w:t xml:space="preserve">w dostępnych rodzicom lub opiekunom. Jest to jedna z form zaniedbania, </w:t>
      </w:r>
    </w:p>
    <w:p w14:paraId="5C56CB60" w14:textId="2FD21509"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e)</w:t>
      </w:r>
      <w:r w:rsidRPr="00366956">
        <w:rPr>
          <w:rFonts w:ascii="Times New Roman" w:hAnsi="Times New Roman" w:cs="Times New Roman"/>
          <w:b/>
          <w:bCs/>
        </w:rPr>
        <w:t>zaniedbywanie</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to niezaspokajanie podstawowych potrzeb materialnych i emocjonalnych małoletniego przez rodzica lub opiekuna prawnego, niezapewnienie mu odpowiedniego jedzenia, </w:t>
      </w:r>
      <w:proofErr w:type="spellStart"/>
      <w:r w:rsidRPr="002D3E15">
        <w:rPr>
          <w:rFonts w:ascii="Times New Roman" w:hAnsi="Times New Roman" w:cs="Times New Roman"/>
        </w:rPr>
        <w:t>ubra</w:t>
      </w:r>
      <w:proofErr w:type="spellEnd"/>
      <w:r w:rsidRPr="002D3E15">
        <w:rPr>
          <w:rFonts w:ascii="Times New Roman" w:hAnsi="Times New Roman" w:cs="Times New Roman" w:hint="eastAsia"/>
        </w:rPr>
        <w:t>ń</w:t>
      </w:r>
      <w:r w:rsidRPr="002D3E15">
        <w:rPr>
          <w:rFonts w:ascii="Times New Roman" w:hAnsi="Times New Roman" w:cs="Times New Roman"/>
        </w:rPr>
        <w:t xml:space="preserve">, schronienia, opieki medycznej, </w:t>
      </w:r>
      <w:proofErr w:type="spellStart"/>
      <w:r w:rsidRPr="002D3E15">
        <w:rPr>
          <w:rFonts w:ascii="Times New Roman" w:hAnsi="Times New Roman" w:cs="Times New Roman"/>
        </w:rPr>
        <w:t>bezpiecze</w:t>
      </w:r>
      <w:proofErr w:type="spellEnd"/>
      <w:r w:rsidRPr="002D3E15">
        <w:rPr>
          <w:rFonts w:ascii="Times New Roman" w:hAnsi="Times New Roman" w:cs="Times New Roman" w:hint="eastAsia"/>
        </w:rPr>
        <w:t>ń</w:t>
      </w:r>
      <w:proofErr w:type="spellStart"/>
      <w:r w:rsidRPr="002D3E15">
        <w:rPr>
          <w:rFonts w:ascii="Times New Roman" w:hAnsi="Times New Roman" w:cs="Times New Roman"/>
        </w:rPr>
        <w:t>stwa</w:t>
      </w:r>
      <w:proofErr w:type="spellEnd"/>
      <w:r w:rsidRPr="002D3E15">
        <w:rPr>
          <w:rFonts w:ascii="Times New Roman" w:hAnsi="Times New Roman" w:cs="Times New Roman"/>
        </w:rPr>
        <w:t xml:space="preserve">, braku dozoru nad wypełnianiem obowiązku szkolnego; </w:t>
      </w:r>
    </w:p>
    <w:p w14:paraId="08C50F80" w14:textId="69099626"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11)</w:t>
      </w:r>
      <w:r w:rsidRPr="00366956">
        <w:rPr>
          <w:rFonts w:ascii="Times New Roman" w:hAnsi="Times New Roman" w:cs="Times New Roman"/>
          <w:b/>
          <w:bCs/>
        </w:rPr>
        <w:t xml:space="preserve">dane osobowe </w:t>
      </w:r>
      <w:r w:rsidR="00366956" w:rsidRPr="00366956">
        <w:rPr>
          <w:rFonts w:ascii="Times New Roman" w:hAnsi="Times New Roman" w:cs="Times New Roman"/>
          <w:b/>
          <w:bCs/>
        </w:rPr>
        <w:t>dziecka</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wszelkie informacje umożliwiające identyfikację </w:t>
      </w:r>
      <w:r w:rsidR="00366956">
        <w:rPr>
          <w:rFonts w:ascii="Times New Roman" w:hAnsi="Times New Roman" w:cs="Times New Roman"/>
        </w:rPr>
        <w:t>dziecka Miejskiego Przedszkola nr 1 „Kraina Uśmiechu”</w:t>
      </w:r>
      <w:r w:rsidRPr="002D3E15">
        <w:rPr>
          <w:rFonts w:ascii="Times New Roman" w:hAnsi="Times New Roman" w:cs="Times New Roman"/>
        </w:rPr>
        <w:t xml:space="preserve"> w Lubaczowie; </w:t>
      </w:r>
    </w:p>
    <w:p w14:paraId="0AF04B04" w14:textId="49A20E40"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12)</w:t>
      </w:r>
      <w:r w:rsidRPr="00366956">
        <w:rPr>
          <w:rFonts w:ascii="Times New Roman" w:hAnsi="Times New Roman" w:cs="Times New Roman"/>
          <w:b/>
          <w:bCs/>
        </w:rPr>
        <w:t>osobie odpowiedzialnej za Standardy Ochrony Małoletnich</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wyznaczonego przez Dyrektora </w:t>
      </w:r>
      <w:r w:rsidR="0076331B">
        <w:rPr>
          <w:rFonts w:ascii="Times New Roman" w:hAnsi="Times New Roman" w:cs="Times New Roman"/>
        </w:rPr>
        <w:t>Miejskiego Przedszkola nr 1 ‘Kraina Uśmiechu”</w:t>
      </w:r>
      <w:r w:rsidRPr="002D3E15">
        <w:rPr>
          <w:rFonts w:ascii="Times New Roman" w:hAnsi="Times New Roman" w:cs="Times New Roman"/>
        </w:rPr>
        <w:t xml:space="preserve"> w Lubaczowie, pracownika sprawującego </w:t>
      </w:r>
      <w:proofErr w:type="spellStart"/>
      <w:r w:rsidRPr="002D3E15">
        <w:rPr>
          <w:rFonts w:ascii="Times New Roman" w:hAnsi="Times New Roman" w:cs="Times New Roman"/>
        </w:rPr>
        <w:t>nadz</w:t>
      </w:r>
      <w:proofErr w:type="spellEnd"/>
      <w:r w:rsidRPr="002D3E15">
        <w:rPr>
          <w:rFonts w:ascii="Times New Roman" w:hAnsi="Times New Roman" w:cs="Times New Roman" w:hint="eastAsia"/>
        </w:rPr>
        <w:t>ó</w:t>
      </w:r>
      <w:r w:rsidRPr="002D3E15">
        <w:rPr>
          <w:rFonts w:ascii="Times New Roman" w:hAnsi="Times New Roman" w:cs="Times New Roman"/>
        </w:rPr>
        <w:t>r nad realizacją niniejszych Standard</w:t>
      </w:r>
      <w:r w:rsidRPr="002D3E15">
        <w:rPr>
          <w:rFonts w:ascii="Times New Roman" w:hAnsi="Times New Roman" w:cs="Times New Roman" w:hint="eastAsia"/>
        </w:rPr>
        <w:t>ó</w:t>
      </w:r>
      <w:r w:rsidRPr="002D3E15">
        <w:rPr>
          <w:rFonts w:ascii="Times New Roman" w:hAnsi="Times New Roman" w:cs="Times New Roman"/>
        </w:rPr>
        <w:t xml:space="preserve">w; </w:t>
      </w:r>
    </w:p>
    <w:p w14:paraId="30BB0820" w14:textId="2048192E" w:rsidR="002D3E15" w:rsidRPr="002D3E15" w:rsidRDefault="002D3E15" w:rsidP="00470B94">
      <w:pPr>
        <w:tabs>
          <w:tab w:val="center" w:pos="7371"/>
        </w:tabs>
        <w:spacing w:line="312" w:lineRule="auto"/>
        <w:jc w:val="both"/>
        <w:rPr>
          <w:rFonts w:ascii="Times New Roman" w:hAnsi="Times New Roman" w:cs="Times New Roman"/>
        </w:rPr>
      </w:pPr>
      <w:r w:rsidRPr="002D3E15">
        <w:rPr>
          <w:rFonts w:ascii="Times New Roman" w:hAnsi="Times New Roman" w:cs="Times New Roman"/>
        </w:rPr>
        <w:t>13)</w:t>
      </w:r>
      <w:r w:rsidRPr="0076331B">
        <w:rPr>
          <w:rFonts w:ascii="Times New Roman" w:hAnsi="Times New Roman" w:cs="Times New Roman"/>
          <w:b/>
          <w:bCs/>
        </w:rPr>
        <w:t>osobie odpowiedzialnej za Internet</w:t>
      </w:r>
      <w:r w:rsidRPr="002D3E15">
        <w:rPr>
          <w:rFonts w:ascii="Times New Roman" w:hAnsi="Times New Roman" w:cs="Times New Roman"/>
        </w:rPr>
        <w:t xml:space="preserve"> </w:t>
      </w:r>
      <w:r w:rsidRPr="002D3E15">
        <w:rPr>
          <w:rFonts w:ascii="Times New Roman" w:hAnsi="Times New Roman" w:cs="Times New Roman" w:hint="eastAsia"/>
        </w:rPr>
        <w:t>–</w:t>
      </w:r>
      <w:r w:rsidRPr="002D3E15">
        <w:rPr>
          <w:rFonts w:ascii="Times New Roman" w:hAnsi="Times New Roman" w:cs="Times New Roman"/>
        </w:rPr>
        <w:t xml:space="preserve"> należy przez to rozumieć wyznaczonego przez Dyrektora </w:t>
      </w:r>
      <w:r w:rsidR="00470B94">
        <w:rPr>
          <w:rFonts w:ascii="Times New Roman" w:hAnsi="Times New Roman" w:cs="Times New Roman"/>
        </w:rPr>
        <w:t>Miejskiego Przedszkola nr 1 w Lubaczowie</w:t>
      </w:r>
      <w:r w:rsidRPr="002D3E15">
        <w:rPr>
          <w:rFonts w:ascii="Times New Roman" w:hAnsi="Times New Roman" w:cs="Times New Roman"/>
        </w:rPr>
        <w:t xml:space="preserve"> pracownika, sprawującego </w:t>
      </w:r>
      <w:proofErr w:type="spellStart"/>
      <w:r w:rsidRPr="002D3E15">
        <w:rPr>
          <w:rFonts w:ascii="Times New Roman" w:hAnsi="Times New Roman" w:cs="Times New Roman"/>
        </w:rPr>
        <w:t>nadz</w:t>
      </w:r>
      <w:proofErr w:type="spellEnd"/>
      <w:r w:rsidRPr="002D3E15">
        <w:rPr>
          <w:rFonts w:ascii="Times New Roman" w:hAnsi="Times New Roman" w:cs="Times New Roman" w:hint="eastAsia"/>
        </w:rPr>
        <w:t>ó</w:t>
      </w:r>
      <w:r w:rsidRPr="002D3E15">
        <w:rPr>
          <w:rFonts w:ascii="Times New Roman" w:hAnsi="Times New Roman" w:cs="Times New Roman"/>
        </w:rPr>
        <w:t>r nad korzystaniem</w:t>
      </w:r>
      <w:r w:rsidR="00A87B8D">
        <w:rPr>
          <w:rFonts w:ascii="Times New Roman" w:hAnsi="Times New Roman" w:cs="Times New Roman"/>
        </w:rPr>
        <w:br/>
      </w:r>
      <w:r w:rsidRPr="002D3E15">
        <w:rPr>
          <w:rFonts w:ascii="Times New Roman" w:hAnsi="Times New Roman" w:cs="Times New Roman"/>
        </w:rPr>
        <w:t xml:space="preserve"> z Internetu przez </w:t>
      </w:r>
      <w:r w:rsidR="00470B94">
        <w:rPr>
          <w:rFonts w:ascii="Times New Roman" w:hAnsi="Times New Roman" w:cs="Times New Roman"/>
        </w:rPr>
        <w:t>dzieci</w:t>
      </w:r>
      <w:r w:rsidRPr="002D3E15">
        <w:rPr>
          <w:rFonts w:ascii="Times New Roman" w:hAnsi="Times New Roman" w:cs="Times New Roman"/>
        </w:rPr>
        <w:t xml:space="preserve"> na terenie </w:t>
      </w:r>
      <w:r w:rsidR="00470B94">
        <w:rPr>
          <w:rFonts w:ascii="Times New Roman" w:hAnsi="Times New Roman" w:cs="Times New Roman"/>
        </w:rPr>
        <w:t>placówki</w:t>
      </w:r>
      <w:r w:rsidRPr="002D3E15">
        <w:rPr>
          <w:rFonts w:ascii="Times New Roman" w:hAnsi="Times New Roman" w:cs="Times New Roman"/>
        </w:rPr>
        <w:t xml:space="preserve"> oraz nad </w:t>
      </w:r>
      <w:proofErr w:type="spellStart"/>
      <w:r w:rsidRPr="002D3E15">
        <w:rPr>
          <w:rFonts w:ascii="Times New Roman" w:hAnsi="Times New Roman" w:cs="Times New Roman"/>
        </w:rPr>
        <w:t>bezpiecze</w:t>
      </w:r>
      <w:proofErr w:type="spellEnd"/>
      <w:r w:rsidR="00470B94">
        <w:rPr>
          <w:rFonts w:ascii="Times New Roman" w:hAnsi="Times New Roman" w:cs="Times New Roman" w:hint="eastAsia"/>
        </w:rPr>
        <w:t>ń</w:t>
      </w:r>
      <w:proofErr w:type="spellStart"/>
      <w:r w:rsidR="00470B94">
        <w:rPr>
          <w:rFonts w:ascii="Times New Roman" w:hAnsi="Times New Roman" w:cs="Times New Roman" w:hint="eastAsia"/>
        </w:rPr>
        <w:t>s</w:t>
      </w:r>
      <w:r w:rsidRPr="002D3E15">
        <w:rPr>
          <w:rFonts w:ascii="Times New Roman" w:hAnsi="Times New Roman" w:cs="Times New Roman"/>
        </w:rPr>
        <w:t>twem</w:t>
      </w:r>
      <w:proofErr w:type="spellEnd"/>
      <w:r w:rsidRPr="002D3E15">
        <w:rPr>
          <w:rFonts w:ascii="Times New Roman" w:hAnsi="Times New Roman" w:cs="Times New Roman"/>
        </w:rPr>
        <w:t xml:space="preserve"> małoletnich  w In</w:t>
      </w:r>
      <w:r w:rsidRPr="002D3E15">
        <w:rPr>
          <w:rFonts w:ascii="Times New Roman" w:hAnsi="Times New Roman" w:cs="Times New Roman" w:hint="eastAsia"/>
        </w:rPr>
        <w:t>ternecie.</w:t>
      </w:r>
    </w:p>
    <w:p w14:paraId="5D14D36E" w14:textId="77777777" w:rsidR="002D3E15" w:rsidRDefault="002D3E15">
      <w:pPr>
        <w:tabs>
          <w:tab w:val="center" w:pos="7371"/>
        </w:tabs>
        <w:spacing w:line="312" w:lineRule="auto"/>
        <w:jc w:val="center"/>
        <w:rPr>
          <w:rFonts w:ascii="Times New Roman" w:hAnsi="Times New Roman" w:cs="Times New Roman"/>
          <w:b/>
          <w:bCs/>
        </w:rPr>
      </w:pPr>
    </w:p>
    <w:p w14:paraId="0D438D7B" w14:textId="77777777" w:rsidR="00470B94" w:rsidRDefault="00470B94">
      <w:pPr>
        <w:tabs>
          <w:tab w:val="center" w:pos="7371"/>
        </w:tabs>
        <w:spacing w:line="312" w:lineRule="auto"/>
        <w:jc w:val="center"/>
        <w:rPr>
          <w:rFonts w:ascii="Times New Roman" w:hAnsi="Times New Roman" w:cs="Times New Roman"/>
          <w:b/>
          <w:bCs/>
        </w:rPr>
      </w:pPr>
    </w:p>
    <w:p w14:paraId="0F633326" w14:textId="55E8B143" w:rsidR="00470B94" w:rsidRDefault="0094692C">
      <w:pPr>
        <w:tabs>
          <w:tab w:val="center" w:pos="7371"/>
        </w:tabs>
        <w:spacing w:line="312" w:lineRule="auto"/>
        <w:jc w:val="center"/>
        <w:rPr>
          <w:rFonts w:ascii="Times New Roman" w:hAnsi="Times New Roman" w:cs="Times New Roman"/>
          <w:b/>
          <w:bCs/>
        </w:rPr>
      </w:pPr>
      <w:r w:rsidRPr="0094692C">
        <w:rPr>
          <w:rFonts w:ascii="Times New Roman" w:hAnsi="Times New Roman" w:cs="Times New Roman"/>
          <w:b/>
          <w:bCs/>
        </w:rPr>
        <w:lastRenderedPageBreak/>
        <w:t xml:space="preserve">Zasady zapewniające bezpieczne relacje między małoletnim a personelem </w:t>
      </w:r>
      <w:r w:rsidR="003B39B1">
        <w:rPr>
          <w:rFonts w:ascii="Times New Roman" w:hAnsi="Times New Roman" w:cs="Times New Roman"/>
          <w:b/>
          <w:bCs/>
        </w:rPr>
        <w:t>Przedszkola</w:t>
      </w:r>
    </w:p>
    <w:p w14:paraId="230D9C9E" w14:textId="77777777" w:rsidR="006B3D48" w:rsidRDefault="006B3D48" w:rsidP="003B39B1">
      <w:pPr>
        <w:tabs>
          <w:tab w:val="center" w:pos="7371"/>
        </w:tabs>
        <w:spacing w:line="312" w:lineRule="auto"/>
        <w:rPr>
          <w:rFonts w:ascii="Times New Roman" w:hAnsi="Times New Roman" w:cs="Times New Roman"/>
          <w:b/>
          <w:bCs/>
        </w:rPr>
      </w:pPr>
    </w:p>
    <w:p w14:paraId="5C3E24B3" w14:textId="38E022E6" w:rsidR="006B3D48" w:rsidRDefault="00000000">
      <w:pPr>
        <w:tabs>
          <w:tab w:val="center" w:pos="7371"/>
        </w:tabs>
        <w:spacing w:line="312" w:lineRule="auto"/>
        <w:jc w:val="center"/>
        <w:rPr>
          <w:rFonts w:ascii="Times New Roman" w:eastAsia="Calibri" w:hAnsi="Times New Roman" w:cs="Times New Roman"/>
          <w:b/>
          <w:bCs/>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w:t>
      </w:r>
      <w:r w:rsidR="003B6A19">
        <w:rPr>
          <w:rFonts w:ascii="Times New Roman" w:eastAsia="Calibri" w:hAnsi="Times New Roman" w:cs="Times New Roman"/>
          <w:b/>
          <w:bCs/>
        </w:rPr>
        <w:t>2</w:t>
      </w:r>
    </w:p>
    <w:p w14:paraId="5E201FCF" w14:textId="77777777" w:rsidR="003B6A19" w:rsidRDefault="003B6A19" w:rsidP="003B6A19">
      <w:pPr>
        <w:tabs>
          <w:tab w:val="center" w:pos="7371"/>
        </w:tabs>
        <w:spacing w:line="312" w:lineRule="auto"/>
        <w:jc w:val="center"/>
        <w:rPr>
          <w:rFonts w:hint="eastAsia"/>
        </w:rPr>
      </w:pPr>
    </w:p>
    <w:p w14:paraId="5712D5EC" w14:textId="77777777" w:rsidR="006B3D48" w:rsidRDefault="0000000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Rekrutacja</w:t>
      </w:r>
    </w:p>
    <w:p w14:paraId="08A591FC" w14:textId="77777777" w:rsidR="006B3D48" w:rsidRDefault="006B3D48">
      <w:pPr>
        <w:tabs>
          <w:tab w:val="center" w:pos="7371"/>
        </w:tabs>
        <w:spacing w:line="312" w:lineRule="auto"/>
        <w:jc w:val="center"/>
        <w:rPr>
          <w:rFonts w:ascii="Times New Roman" w:hAnsi="Times New Roman" w:cs="Times New Roman"/>
          <w:b/>
          <w:bCs/>
        </w:rPr>
      </w:pPr>
    </w:p>
    <w:p w14:paraId="52DE1C74" w14:textId="08FAAFE3" w:rsidR="006B3D48" w:rsidRDefault="0000000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Przed dopuszczeniem osoby zatrudnianej do wykonywania obowiązków związanych </w:t>
      </w:r>
      <w:r w:rsidR="00A87B8D">
        <w:rPr>
          <w:rFonts w:ascii="Times New Roman" w:eastAsia="Calibri" w:hAnsi="Times New Roman" w:cs="Times New Roman"/>
          <w:lang w:bidi="ar-SA"/>
        </w:rPr>
        <w:br/>
      </w:r>
      <w:r>
        <w:rPr>
          <w:rFonts w:ascii="Times New Roman" w:eastAsia="Calibri" w:hAnsi="Times New Roman" w:cs="Times New Roman"/>
          <w:lang w:bidi="ar-SA"/>
        </w:rPr>
        <w:t>z wychowaniem, edukacją, wypoczynkiem, leczeniem małoletnich lub z opieką nad nimi placówka jest zobowiązana sprawdzić osobę zatrudnianą w Rejestrze Sprawców Przestępstw na Tle Seksualnym.</w:t>
      </w:r>
    </w:p>
    <w:p w14:paraId="2DF678EA" w14:textId="77777777" w:rsidR="006B3D48" w:rsidRDefault="0000000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Kandydat przedkłada pracodawcy informację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63897CA0" w14:textId="77777777" w:rsidR="006B3D48" w:rsidRDefault="0000000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Kandydat posiadający obywatelstwo innego państwa niż Rzeczpospolita Polska, ponadto przedkłada pracodawcy informację z rejestru karnego państwa obywatelstwa uzyskiwaną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w:t>
      </w:r>
    </w:p>
    <w:p w14:paraId="2C7EFB3D" w14:textId="77777777" w:rsidR="006B3D48" w:rsidRDefault="0000000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Kandydat składa pracodawcy oświadczenie o państwie lub państwach, w których zamieszkiwał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w:t>
      </w:r>
    </w:p>
    <w:p w14:paraId="1E792954" w14:textId="77777777" w:rsidR="006B3D48" w:rsidRDefault="0000000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Jeżeli prawo państwa, o którym mowa w ust. 3 lub 4, nie przewiduje wydawania informacji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 przedkłada się informację z rejestru karnego tego państwa.</w:t>
      </w:r>
    </w:p>
    <w:p w14:paraId="29335103" w14:textId="77777777" w:rsidR="006B3D48" w:rsidRDefault="00000000">
      <w:pPr>
        <w:numPr>
          <w:ilvl w:val="0"/>
          <w:numId w:val="1"/>
        </w:numPr>
        <w:tabs>
          <w:tab w:val="clear" w:pos="720"/>
          <w:tab w:val="center" w:pos="7371"/>
        </w:tabs>
        <w:spacing w:line="312" w:lineRule="auto"/>
        <w:jc w:val="both"/>
        <w:rPr>
          <w:rFonts w:hint="eastAsia"/>
        </w:rPr>
      </w:pPr>
      <w:r>
        <w:t>W przypadku gdy prawo państwa, z którego ma być przedłożona informacja, o której mowa w ust. 3-5, nie przewiduje jej sporządzenia lub w danym państwie nie prowadzi się rejestru karnego, kandydat składa pracodawcy oświadczenie o tym fakcie wraz z oświadczeniem, że nie był prawomocnie skazany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30B79D3C" w14:textId="143A5775" w:rsidR="006B3D48" w:rsidRDefault="00000000">
      <w:pPr>
        <w:numPr>
          <w:ilvl w:val="0"/>
          <w:numId w:val="1"/>
        </w:numPr>
        <w:tabs>
          <w:tab w:val="clear" w:pos="720"/>
          <w:tab w:val="center" w:pos="7371"/>
        </w:tabs>
        <w:spacing w:line="312" w:lineRule="auto"/>
        <w:jc w:val="both"/>
        <w:rPr>
          <w:rFonts w:hint="eastAsia"/>
        </w:rPr>
      </w:pPr>
      <w:r>
        <w:lastRenderedPageBreak/>
        <w:t xml:space="preserve">Oświadczenia, o których mowa w ust. 4 i 6,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w:t>
      </w:r>
      <w:r w:rsidR="00A87B8D">
        <w:br/>
      </w:r>
      <w:r>
        <w:t>o odpowiedzialności karnej za złożenie fałszywego oświadczenia.</w:t>
      </w:r>
    </w:p>
    <w:p w14:paraId="0F17C2AB" w14:textId="1D39DBA1" w:rsidR="006B3D48" w:rsidRDefault="00000000">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Personel placówki traktuje dziecko małoletnie z szacunkiem oraz uwzględnia jego godność </w:t>
      </w:r>
      <w:r w:rsidR="00A87B8D">
        <w:rPr>
          <w:rFonts w:ascii="Times New Roman" w:hAnsi="Times New Roman" w:cs="Times New Roman"/>
        </w:rPr>
        <w:br/>
      </w:r>
      <w:r>
        <w:rPr>
          <w:rFonts w:ascii="Times New Roman" w:hAnsi="Times New Roman" w:cs="Times New Roman"/>
        </w:rPr>
        <w:t xml:space="preserve">i potrzeby. </w:t>
      </w:r>
    </w:p>
    <w:p w14:paraId="1D93D29F" w14:textId="77777777" w:rsidR="006B3D48" w:rsidRDefault="00000000">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Personel działa w ramach obowiązującego prawa, przepisów wewnętrznych instytucji oraz swoich kompetencji. </w:t>
      </w:r>
    </w:p>
    <w:p w14:paraId="4B03CF97" w14:textId="77777777" w:rsidR="006B3D48" w:rsidRDefault="00000000">
      <w:pPr>
        <w:numPr>
          <w:ilvl w:val="0"/>
          <w:numId w:val="1"/>
        </w:numPr>
        <w:tabs>
          <w:tab w:val="clear" w:pos="720"/>
          <w:tab w:val="center" w:pos="7371"/>
        </w:tabs>
        <w:spacing w:line="312" w:lineRule="auto"/>
        <w:jc w:val="both"/>
        <w:rPr>
          <w:rFonts w:hint="eastAsia"/>
        </w:rPr>
      </w:pPr>
      <w:r>
        <w:rPr>
          <w:rFonts w:ascii="Times New Roman" w:hAnsi="Times New Roman" w:cs="Times New Roman"/>
        </w:rPr>
        <w:t xml:space="preserve">Niedopuszczalne jest </w:t>
      </w:r>
      <w:r>
        <w:rPr>
          <w:rFonts w:ascii="Times New Roman" w:eastAsia="Calibri" w:hAnsi="Times New Roman" w:cs="Times New Roman"/>
          <w:lang w:bidi="ar-SA"/>
        </w:rPr>
        <w:t>podejmowanie jakichkolwiek czynności niedozwolonych</w:t>
      </w:r>
      <w:r>
        <w:rPr>
          <w:rFonts w:ascii="Times New Roman" w:hAnsi="Times New Roman" w:cs="Times New Roman"/>
        </w:rPr>
        <w:t xml:space="preserve"> określonych w niniejszej procedurze, w jakiejkolwiek formie.  </w:t>
      </w:r>
    </w:p>
    <w:p w14:paraId="60C3C52C" w14:textId="0B2789B2" w:rsidR="006B3D48" w:rsidRPr="004A717A" w:rsidRDefault="00000000" w:rsidP="004A717A">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Zasady bezpiecznych relacji personelu z dziećmi obowiązują wszystkich pracowników, pedagogicznych i niepedagogicznych, stażystów i wolontariuszy. </w:t>
      </w:r>
    </w:p>
    <w:p w14:paraId="51701568" w14:textId="77777777" w:rsidR="006B3D48" w:rsidRDefault="006B3D48">
      <w:pPr>
        <w:tabs>
          <w:tab w:val="center" w:pos="7371"/>
        </w:tabs>
        <w:spacing w:line="312" w:lineRule="auto"/>
        <w:jc w:val="both"/>
        <w:rPr>
          <w:rFonts w:ascii="Times New Roman" w:eastAsia="Calibri" w:hAnsi="Times New Roman" w:cs="Times New Roman"/>
          <w:b/>
          <w:bCs/>
        </w:rPr>
      </w:pPr>
    </w:p>
    <w:p w14:paraId="53F20A40" w14:textId="00A090C8" w:rsidR="006B3D48" w:rsidRDefault="00000000">
      <w:pPr>
        <w:tabs>
          <w:tab w:val="center" w:pos="7371"/>
        </w:tabs>
        <w:spacing w:line="312" w:lineRule="auto"/>
        <w:jc w:val="center"/>
        <w:rPr>
          <w:rFonts w:ascii="Times New Roman" w:hAnsi="Times New Roman" w:cs="Times New Roman"/>
          <w:b/>
          <w:bCs/>
        </w:rPr>
      </w:pPr>
      <w:r>
        <w:rPr>
          <w:rFonts w:ascii="Times New Roman" w:hAnsi="Times New Roman" w:cs="Times New Roman"/>
          <w:b/>
          <w:bCs/>
        </w:rPr>
        <w:t xml:space="preserve">§ </w:t>
      </w:r>
      <w:r w:rsidR="003B6A19">
        <w:rPr>
          <w:rFonts w:ascii="Times New Roman" w:hAnsi="Times New Roman" w:cs="Times New Roman"/>
          <w:b/>
          <w:bCs/>
        </w:rPr>
        <w:t>3</w:t>
      </w:r>
    </w:p>
    <w:p w14:paraId="0780206E" w14:textId="77777777" w:rsidR="006B3D48" w:rsidRDefault="00000000">
      <w:pPr>
        <w:tabs>
          <w:tab w:val="center" w:pos="7371"/>
        </w:tabs>
        <w:spacing w:line="312" w:lineRule="auto"/>
        <w:jc w:val="center"/>
        <w:rPr>
          <w:rFonts w:ascii="Times New Roman" w:hAnsi="Times New Roman" w:cs="Times New Roman"/>
          <w:b/>
          <w:bCs/>
        </w:rPr>
      </w:pPr>
      <w:r>
        <w:rPr>
          <w:rFonts w:ascii="Times New Roman" w:hAnsi="Times New Roman" w:cs="Times New Roman"/>
          <w:b/>
          <w:bCs/>
        </w:rPr>
        <w:t>Zasady komunikacji</w:t>
      </w:r>
    </w:p>
    <w:p w14:paraId="5968D402" w14:textId="77777777" w:rsidR="006B3D48" w:rsidRDefault="006B3D48">
      <w:pPr>
        <w:tabs>
          <w:tab w:val="center" w:pos="7371"/>
        </w:tabs>
        <w:spacing w:line="312" w:lineRule="auto"/>
        <w:jc w:val="center"/>
        <w:rPr>
          <w:rFonts w:ascii="Times New Roman" w:hAnsi="Times New Roman" w:cs="Times New Roman"/>
          <w:b/>
          <w:bCs/>
        </w:rPr>
      </w:pPr>
    </w:p>
    <w:p w14:paraId="259A2579" w14:textId="77777777" w:rsidR="006B3D48" w:rsidRDefault="00000000">
      <w:pPr>
        <w:tabs>
          <w:tab w:val="center" w:pos="7371"/>
        </w:tabs>
        <w:spacing w:line="312" w:lineRule="auto"/>
        <w:jc w:val="both"/>
        <w:rPr>
          <w:rFonts w:ascii="Times New Roman" w:hAnsi="Times New Roman" w:cs="Times New Roman"/>
        </w:rPr>
      </w:pPr>
      <w:r>
        <w:rPr>
          <w:rFonts w:ascii="Times New Roman" w:hAnsi="Times New Roman" w:cs="Times New Roman"/>
        </w:rPr>
        <w:t>Zasady komunikacji z małoletnimi:</w:t>
      </w:r>
    </w:p>
    <w:p w14:paraId="259C5725"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Udzielaj odpowiedzi adekwatnych do wieku małoletniego i danej sytuacji;</w:t>
      </w:r>
    </w:p>
    <w:p w14:paraId="79C7E527"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W komunikacji z dziećmi zachowuj cierpliwość i szacunek.</w:t>
      </w:r>
    </w:p>
    <w:p w14:paraId="04AF0AA6"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Nie wolno zawstydzać, upokarzać, lekceważyć i obrażać dziecka;</w:t>
      </w:r>
    </w:p>
    <w:p w14:paraId="4A3830FC" w14:textId="4FAB64D6"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Nie jest dopuszczalne podnoszenie głosu na małoletniego w sytuacji innej niż wynikająca </w:t>
      </w:r>
      <w:r w:rsidR="00A87B8D">
        <w:rPr>
          <w:rFonts w:ascii="Times New Roman" w:hAnsi="Times New Roman" w:cs="Times New Roman"/>
        </w:rPr>
        <w:br/>
      </w:r>
      <w:r>
        <w:rPr>
          <w:rFonts w:ascii="Times New Roman" w:hAnsi="Times New Roman" w:cs="Times New Roman"/>
        </w:rPr>
        <w:t>z zagrożenia bezpieczeństwa małoletniego lub innych dzieci;</w:t>
      </w:r>
    </w:p>
    <w:p w14:paraId="68BC139A"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Pamiętaj, że wizerunek małoletniego podlega ochronie jako dobro osobiste;</w:t>
      </w:r>
    </w:p>
    <w:p w14:paraId="1248F5E8"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Szanuj prawo dziecka do prywatności;</w:t>
      </w:r>
    </w:p>
    <w:p w14:paraId="140E7B88" w14:textId="77777777"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Rozmowa z dzieckiem na osobności powinna być przeprowadzona w sposób nie budzący wątpliwości co do jej charakteru. Zadbaj o obecność pedagoga lub psychologa przy takiej rozmowie. Nie zamykaj się z dzieckiem w osobnym pomieszczeniu.</w:t>
      </w:r>
    </w:p>
    <w:p w14:paraId="0AA5D75E" w14:textId="4DD978B8" w:rsidR="006B3D48" w:rsidRDefault="0000000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Dopuszczalną formą komunikacji z małoletnimi i ich rodzicami lub opiekunami są kanały służbowe (e-mail</w:t>
      </w:r>
      <w:r w:rsidR="007B768C">
        <w:rPr>
          <w:rFonts w:ascii="Times New Roman" w:hAnsi="Times New Roman" w:cs="Times New Roman"/>
        </w:rPr>
        <w:t xml:space="preserve"> służbowy,</w:t>
      </w:r>
      <w:r>
        <w:rPr>
          <w:rFonts w:ascii="Times New Roman" w:hAnsi="Times New Roman" w:cs="Times New Roman"/>
        </w:rPr>
        <w:t xml:space="preserve"> telefon służbowy</w:t>
      </w:r>
      <w:r w:rsidR="007B768C">
        <w:rPr>
          <w:rFonts w:ascii="Times New Roman" w:hAnsi="Times New Roman" w:cs="Times New Roman"/>
        </w:rPr>
        <w:t>, służbowy komunikator</w:t>
      </w:r>
      <w:r>
        <w:rPr>
          <w:rFonts w:ascii="Times New Roman" w:hAnsi="Times New Roman" w:cs="Times New Roman"/>
        </w:rPr>
        <w:t>)</w:t>
      </w:r>
    </w:p>
    <w:p w14:paraId="1743E527" w14:textId="77777777" w:rsidR="006B3D48" w:rsidRDefault="006B3D48">
      <w:pPr>
        <w:tabs>
          <w:tab w:val="center" w:pos="7371"/>
        </w:tabs>
        <w:spacing w:line="312" w:lineRule="auto"/>
        <w:jc w:val="both"/>
        <w:rPr>
          <w:rFonts w:ascii="Times New Roman" w:hAnsi="Times New Roman" w:cs="Times New Roman"/>
        </w:rPr>
      </w:pPr>
    </w:p>
    <w:p w14:paraId="22BABEE5" w14:textId="77777777" w:rsidR="006B3D48" w:rsidRDefault="006B3D48">
      <w:pPr>
        <w:tabs>
          <w:tab w:val="center" w:pos="7371"/>
        </w:tabs>
        <w:spacing w:line="312" w:lineRule="auto"/>
        <w:jc w:val="both"/>
        <w:rPr>
          <w:rFonts w:ascii="Times New Roman" w:hAnsi="Times New Roman" w:cs="Times New Roman"/>
        </w:rPr>
      </w:pPr>
    </w:p>
    <w:p w14:paraId="713A13BB" w14:textId="468FC0A1" w:rsidR="006B3D48" w:rsidRDefault="00000000">
      <w:pPr>
        <w:tabs>
          <w:tab w:val="center" w:pos="7371"/>
        </w:tabs>
        <w:spacing w:line="312" w:lineRule="auto"/>
        <w:jc w:val="center"/>
        <w:rPr>
          <w:rFonts w:ascii="Times New Roman" w:hAnsi="Times New Roman" w:cs="Times New Roman"/>
          <w:b/>
          <w:bCs/>
        </w:rPr>
      </w:pPr>
      <w:r>
        <w:rPr>
          <w:rFonts w:ascii="Times New Roman" w:hAnsi="Times New Roman" w:cs="Times New Roman"/>
          <w:b/>
          <w:bCs/>
        </w:rPr>
        <w:t xml:space="preserve">§ </w:t>
      </w:r>
      <w:r w:rsidR="003B6A19">
        <w:rPr>
          <w:rFonts w:ascii="Times New Roman" w:hAnsi="Times New Roman" w:cs="Times New Roman"/>
          <w:b/>
          <w:bCs/>
        </w:rPr>
        <w:t>4</w:t>
      </w:r>
    </w:p>
    <w:p w14:paraId="5C13E425" w14:textId="77777777" w:rsidR="006B3D48" w:rsidRDefault="0000000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Zachowania niedozwolone wobec małoletnich</w:t>
      </w:r>
    </w:p>
    <w:p w14:paraId="022438FC" w14:textId="77777777" w:rsidR="006B3D48" w:rsidRDefault="006B3D48">
      <w:pPr>
        <w:tabs>
          <w:tab w:val="center" w:pos="7371"/>
        </w:tabs>
        <w:spacing w:line="312" w:lineRule="auto"/>
        <w:jc w:val="center"/>
        <w:rPr>
          <w:rFonts w:ascii="Times New Roman" w:eastAsia="Calibri" w:hAnsi="Times New Roman" w:cs="Times New Roman"/>
          <w:b/>
          <w:bCs/>
          <w:lang w:bidi="ar-SA"/>
        </w:rPr>
      </w:pPr>
    </w:p>
    <w:p w14:paraId="42AAD158" w14:textId="77777777" w:rsidR="006B3D48" w:rsidRDefault="00000000">
      <w:pPr>
        <w:numPr>
          <w:ilvl w:val="0"/>
          <w:numId w:val="4"/>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Nie wolno ci ujawniać danych osobowych małoletniego za wyjątkiem sytuacji przewidzianych w przepisach odrębnych;</w:t>
      </w:r>
    </w:p>
    <w:p w14:paraId="2E2E06D9" w14:textId="74CA690E" w:rsidR="006B3D48" w:rsidRDefault="00000000">
      <w:pPr>
        <w:numPr>
          <w:ilvl w:val="0"/>
          <w:numId w:val="4"/>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Nie jest dopuszczalne ujawnianie danych wrażliwych dotyczących małoletniego, wyszczególnionych w art. 9 ust. 1 Rozporządzenia Parlamentu Europejskiego i Rady (UE) 2016/679 z dnia 27 kwietnia 2016 r. sprawie ochrony osób fizycznych w związku </w:t>
      </w:r>
      <w:r w:rsidR="00CB7071">
        <w:rPr>
          <w:rFonts w:ascii="Times New Roman" w:hAnsi="Times New Roman" w:cs="Times New Roman"/>
        </w:rPr>
        <w:br/>
      </w:r>
      <w:r>
        <w:rPr>
          <w:rFonts w:ascii="Times New Roman" w:hAnsi="Times New Roman" w:cs="Times New Roman"/>
        </w:rPr>
        <w:lastRenderedPageBreak/>
        <w:t>z przetwarzaniem danych osobowych i w sprawie swobodnego przepływu takich danych oraz uchylenia dyrektywy 95/46/WE (Dz.U.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14:paraId="36C97033" w14:textId="0CA3756C" w:rsidR="006B3D48" w:rsidRDefault="0000000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Zachowania niedozwolone obejmują</w:t>
      </w:r>
      <w:r>
        <w:rPr>
          <w:rFonts w:ascii="Times New Roman" w:hAnsi="Times New Roman" w:cs="Times New Roman"/>
        </w:rPr>
        <w:t xml:space="preserve"> używanie wulgarnych słów, gestów oraz żartów, czynienie uwag, które stanowią, lub mogą być odebrane jako nawiązywanie </w:t>
      </w:r>
      <w:r w:rsidR="001E13F7">
        <w:rPr>
          <w:rFonts w:ascii="Times New Roman" w:hAnsi="Times New Roman" w:cs="Times New Roman"/>
        </w:rPr>
        <w:br/>
      </w:r>
      <w:r>
        <w:rPr>
          <w:rFonts w:ascii="Times New Roman" w:hAnsi="Times New Roman" w:cs="Times New Roman"/>
        </w:rPr>
        <w:t>w wypowiedziach do aktywności bądź atrakcyjności seksualnej;</w:t>
      </w:r>
    </w:p>
    <w:p w14:paraId="68E2254C" w14:textId="75DC7311" w:rsidR="006B3D48" w:rsidRDefault="0000000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W sytuacjach wymagających wykonania przez personel placówki czynności pielęgnacyjnych i higienicznych wobec </w:t>
      </w:r>
      <w:r>
        <w:rPr>
          <w:rFonts w:ascii="Times New Roman" w:eastAsia="Calibri" w:hAnsi="Times New Roman" w:cs="Times New Roman"/>
          <w:lang w:bidi="ar-SA"/>
        </w:rPr>
        <w:t>małoletniego</w:t>
      </w:r>
      <w:r>
        <w:rPr>
          <w:rFonts w:ascii="Times New Roman" w:hAnsi="Times New Roman" w:cs="Times New Roman"/>
        </w:rPr>
        <w:t xml:space="preserve"> unikać należy innego niż niezbędny kontaktu fizycznego z </w:t>
      </w:r>
      <w:r>
        <w:rPr>
          <w:rFonts w:ascii="Times New Roman" w:eastAsia="Calibri" w:hAnsi="Times New Roman" w:cs="Times New Roman"/>
          <w:lang w:bidi="ar-SA"/>
        </w:rPr>
        <w:t>małoletnim, w szczególności w przypadku udzielania pomocy małoletniemu</w:t>
      </w:r>
      <w:r>
        <w:rPr>
          <w:rFonts w:ascii="Times New Roman" w:hAnsi="Times New Roman" w:cs="Times New Roman"/>
        </w:rPr>
        <w:t xml:space="preserve"> w ubieraniu </w:t>
      </w:r>
      <w:r w:rsidR="001E13F7">
        <w:rPr>
          <w:rFonts w:ascii="Times New Roman" w:hAnsi="Times New Roman" w:cs="Times New Roman"/>
        </w:rPr>
        <w:br/>
      </w:r>
      <w:r>
        <w:rPr>
          <w:rFonts w:ascii="Times New Roman" w:hAnsi="Times New Roman" w:cs="Times New Roman"/>
        </w:rPr>
        <w:t>i rozbieraniu, jedzeniu, myciu, przewijaniu i w korzystaniu z toalety.</w:t>
      </w:r>
    </w:p>
    <w:p w14:paraId="46BDCD78" w14:textId="77777777" w:rsidR="006B3D48" w:rsidRDefault="0000000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Niedozwolone jest wykorzystywanie relacji </w:t>
      </w:r>
      <w:r>
        <w:rPr>
          <w:rFonts w:ascii="Times New Roman" w:eastAsia="Calibri" w:hAnsi="Times New Roman" w:cs="Times New Roman"/>
          <w:lang w:bidi="ar-SA"/>
        </w:rPr>
        <w:t xml:space="preserve">wynikającej z władzy lub </w:t>
      </w:r>
      <w:r>
        <w:rPr>
          <w:rFonts w:ascii="Times New Roman" w:hAnsi="Times New Roman" w:cs="Times New Roman"/>
        </w:rPr>
        <w:t>przewagi fizycznej (zastraszanie, przymuszanie, groźby).</w:t>
      </w:r>
    </w:p>
    <w:p w14:paraId="7A804DE8" w14:textId="77777777" w:rsidR="006B3D48" w:rsidRDefault="0000000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Nie </w:t>
      </w:r>
      <w:r>
        <w:rPr>
          <w:rFonts w:ascii="Times New Roman" w:eastAsia="Calibri" w:hAnsi="Times New Roman" w:cs="Times New Roman"/>
          <w:lang w:bidi="ar-SA"/>
        </w:rPr>
        <w:t>jest dozwolone utrwalanie</w:t>
      </w:r>
      <w:r>
        <w:rPr>
          <w:rFonts w:ascii="Times New Roman" w:hAnsi="Times New Roman" w:cs="Times New Roman"/>
        </w:rPr>
        <w:t xml:space="preserve"> wizerunku dziecka dla celów prywatnych poprzez filmowanie, nagrywanie głosu, fotografowanie. Zakaz ten obejmuje także umożliwienia utrwalenia wizerunków </w:t>
      </w:r>
      <w:r>
        <w:rPr>
          <w:rFonts w:ascii="Times New Roman" w:eastAsia="Calibri" w:hAnsi="Times New Roman" w:cs="Times New Roman"/>
          <w:lang w:bidi="ar-SA"/>
        </w:rPr>
        <w:t>małoletnich osobom trzecim. Wyjątkiem jest utrwalanie wizerunku na potrzeby placówki, na podstawie zgody udzielonej przez rodziców/prawnych opiekunów.</w:t>
      </w:r>
    </w:p>
    <w:p w14:paraId="2739AAE7" w14:textId="77777777" w:rsidR="006B3D48" w:rsidRDefault="0000000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proponowanie dzieciom alkoholu, wyrobów tytoniowych ani nielegalnych substancji, jak również używanie ich w obecności małoletnich;</w:t>
      </w:r>
    </w:p>
    <w:p w14:paraId="6A5E2FDD" w14:textId="77777777" w:rsidR="006B3D48" w:rsidRDefault="0000000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nawiązywania kontaktów z małoletnimi uczęszczającymi do placówki poprzez przyjmowanie bądź wysyłanie zaproszeń w mediach społecznościowych.</w:t>
      </w:r>
    </w:p>
    <w:p w14:paraId="3A5F2A38" w14:textId="77777777" w:rsidR="006B3D48" w:rsidRDefault="0000000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utrzymywanie kontaktów towarzyskich z małoletnimi uczęszczającymi do placówki za pośrednictwem szeroko rozumianych sieci komputerowych i zewnętrznych aplikacji.</w:t>
      </w:r>
    </w:p>
    <w:p w14:paraId="3ECF7760" w14:textId="2D91030F" w:rsidR="006B3D48" w:rsidRPr="00404C5C" w:rsidRDefault="00000000" w:rsidP="00404C5C">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dotykanie dziecka w sposób, który może być uznany za nieprzyzwoity lub niestosowny.</w:t>
      </w:r>
    </w:p>
    <w:p w14:paraId="382365F5" w14:textId="77777777" w:rsidR="006B3D48" w:rsidRDefault="006B3D48">
      <w:pPr>
        <w:tabs>
          <w:tab w:val="center" w:pos="7371"/>
        </w:tabs>
        <w:spacing w:line="312" w:lineRule="auto"/>
        <w:jc w:val="center"/>
        <w:rPr>
          <w:rFonts w:ascii="Times New Roman" w:hAnsi="Times New Roman" w:cs="Times New Roman"/>
          <w:b/>
          <w:bCs/>
        </w:rPr>
      </w:pPr>
    </w:p>
    <w:p w14:paraId="410B37CE" w14:textId="3CD043D3" w:rsidR="006B3D48" w:rsidRDefault="0000000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w:t>
      </w:r>
      <w:r w:rsidR="003B6A19">
        <w:rPr>
          <w:rFonts w:ascii="Times New Roman" w:eastAsia="Calibri" w:hAnsi="Times New Roman" w:cs="Times New Roman"/>
          <w:b/>
          <w:bCs/>
        </w:rPr>
        <w:t>5</w:t>
      </w:r>
    </w:p>
    <w:p w14:paraId="66689E78" w14:textId="77777777" w:rsidR="006B3D48" w:rsidRDefault="006B3D48">
      <w:pPr>
        <w:tabs>
          <w:tab w:val="center" w:pos="7371"/>
        </w:tabs>
        <w:spacing w:line="312" w:lineRule="auto"/>
        <w:jc w:val="center"/>
        <w:rPr>
          <w:rFonts w:ascii="Times New Roman" w:eastAsia="Calibri" w:hAnsi="Times New Roman" w:cs="Times New Roman"/>
          <w:b/>
          <w:bCs/>
        </w:rPr>
      </w:pPr>
    </w:p>
    <w:p w14:paraId="30D23C99" w14:textId="2F2F27D3" w:rsidR="006B3D48" w:rsidRPr="00404C5C" w:rsidRDefault="00000000" w:rsidP="00404C5C">
      <w:pPr>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Podejmowanie interwencji w sytuacji podejrzenia krzywdzenia lub posiadania informacji o krzywdzeniu małoletniego</w:t>
      </w:r>
    </w:p>
    <w:p w14:paraId="0C6B8484" w14:textId="77777777" w:rsidR="006B3D48" w:rsidRDefault="006B3D48">
      <w:pPr>
        <w:tabs>
          <w:tab w:val="center" w:pos="8091"/>
        </w:tabs>
        <w:spacing w:line="312" w:lineRule="auto"/>
        <w:ind w:left="720"/>
        <w:jc w:val="both"/>
        <w:rPr>
          <w:rFonts w:ascii="Times New Roman" w:hAnsi="Times New Roman" w:cs="Times New Roman"/>
        </w:rPr>
      </w:pPr>
    </w:p>
    <w:p w14:paraId="13C761A5" w14:textId="77777777" w:rsidR="006B3D48" w:rsidRDefault="00000000">
      <w:pPr>
        <w:tabs>
          <w:tab w:val="center" w:pos="7371"/>
        </w:tabs>
        <w:spacing w:line="312" w:lineRule="auto"/>
        <w:jc w:val="both"/>
        <w:rPr>
          <w:rFonts w:ascii="Times New Roman" w:hAnsi="Times New Roman" w:cs="Times New Roman"/>
        </w:rPr>
      </w:pPr>
      <w:r>
        <w:rPr>
          <w:rFonts w:ascii="Times New Roman" w:hAnsi="Times New Roman" w:cs="Times New Roman"/>
        </w:rPr>
        <w:t>Zgodnie z art. 304 § 2 ustawy z dnia 6 czerwca 1997 r. Kodeks postępowania karnego (t. j. Dz. U. z 2022 r., poz. 1375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62F9B86D" w14:textId="77777777" w:rsidR="006B3D48" w:rsidRDefault="006B3D48">
      <w:pPr>
        <w:tabs>
          <w:tab w:val="center" w:pos="7371"/>
        </w:tabs>
        <w:spacing w:line="312" w:lineRule="auto"/>
        <w:jc w:val="both"/>
        <w:rPr>
          <w:rFonts w:ascii="Times New Roman" w:hAnsi="Times New Roman" w:cs="Times New Roman"/>
        </w:rPr>
      </w:pPr>
    </w:p>
    <w:p w14:paraId="2125245C" w14:textId="77777777" w:rsidR="006B3D48" w:rsidRDefault="006B3D48">
      <w:pPr>
        <w:tabs>
          <w:tab w:val="center" w:pos="7371"/>
        </w:tabs>
        <w:spacing w:line="312" w:lineRule="auto"/>
        <w:jc w:val="both"/>
        <w:rPr>
          <w:rFonts w:ascii="Times New Roman" w:hAnsi="Times New Roman" w:cs="Times New Roman"/>
        </w:rPr>
      </w:pPr>
    </w:p>
    <w:p w14:paraId="28F0B371" w14:textId="10B4363A" w:rsidR="006B3D48" w:rsidRDefault="0000000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w:t>
      </w:r>
      <w:r w:rsidR="003B6A19">
        <w:rPr>
          <w:rFonts w:ascii="Times New Roman" w:eastAsia="Calibri" w:hAnsi="Times New Roman" w:cs="Times New Roman"/>
          <w:b/>
          <w:bCs/>
        </w:rPr>
        <w:t>6</w:t>
      </w:r>
    </w:p>
    <w:p w14:paraId="3520BD9C" w14:textId="77777777" w:rsidR="006B3D48" w:rsidRDefault="006B3D48">
      <w:pPr>
        <w:tabs>
          <w:tab w:val="center" w:pos="7371"/>
        </w:tabs>
        <w:spacing w:line="312" w:lineRule="auto"/>
        <w:jc w:val="center"/>
        <w:rPr>
          <w:rFonts w:ascii="Times New Roman" w:eastAsia="Calibri" w:hAnsi="Times New Roman" w:cs="Times New Roman"/>
          <w:b/>
          <w:bCs/>
        </w:rPr>
      </w:pPr>
    </w:p>
    <w:p w14:paraId="4416CF0E" w14:textId="77777777" w:rsidR="006B3D48" w:rsidRDefault="006B3D48">
      <w:pPr>
        <w:tabs>
          <w:tab w:val="center" w:pos="7371"/>
        </w:tabs>
        <w:spacing w:line="312" w:lineRule="auto"/>
        <w:jc w:val="center"/>
        <w:rPr>
          <w:rFonts w:ascii="Times New Roman" w:hAnsi="Times New Roman" w:cs="Times New Roman"/>
          <w:b/>
          <w:bCs/>
        </w:rPr>
      </w:pPr>
    </w:p>
    <w:p w14:paraId="3A122D91" w14:textId="17809A78" w:rsidR="006B3D48" w:rsidRDefault="0094692C" w:rsidP="0094692C">
      <w:pPr>
        <w:tabs>
          <w:tab w:val="center" w:pos="7371"/>
        </w:tabs>
        <w:spacing w:line="312" w:lineRule="auto"/>
        <w:jc w:val="both"/>
        <w:rPr>
          <w:rFonts w:hint="eastAsia"/>
        </w:rPr>
      </w:pPr>
      <w:r>
        <w:rPr>
          <w:rFonts w:ascii="Times New Roman" w:eastAsia="Calibri" w:hAnsi="Times New Roman" w:cs="Times New Roman"/>
        </w:rPr>
        <w:t>1.</w:t>
      </w:r>
      <w:r w:rsidRPr="0094692C">
        <w:rPr>
          <w:rFonts w:ascii="Times New Roman" w:eastAsia="Calibri" w:hAnsi="Times New Roman" w:cs="Times New Roman"/>
        </w:rPr>
        <w:t xml:space="preserve">Pracownicy </w:t>
      </w:r>
      <w:r w:rsidRPr="0094692C">
        <w:rPr>
          <w:rFonts w:ascii="Times New Roman" w:eastAsia="Calibri" w:hAnsi="Times New Roman" w:cs="Times New Roman"/>
          <w:lang w:bidi="ar-SA"/>
        </w:rPr>
        <w:t>placówki zwracają szczególną uwagę na występowanie w zachowaniu małoletniego sygnałów świadczących o krzywdzeniu, w szczególności o możliwości popełnienia przestępstwa. Uwagę pracownika powinny zwrócić przykładowo następujące zachowania:</w:t>
      </w:r>
    </w:p>
    <w:p w14:paraId="666AF994" w14:textId="77777777" w:rsidR="006B3D48" w:rsidRDefault="00000000">
      <w:pPr>
        <w:numPr>
          <w:ilvl w:val="0"/>
          <w:numId w:val="16"/>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ma widoczne obrażenia ciała;</w:t>
      </w:r>
    </w:p>
    <w:p w14:paraId="30F57DCE"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Podawane przez dziecko wyjaśnienia dotyczące obrażeń wydają się niewiarygodne. Dziecko często je zmienia;</w:t>
      </w:r>
    </w:p>
    <w:p w14:paraId="54E815E9"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nadmiernie zakrywa ciało, niestosownie do sytuacji i pogody;</w:t>
      </w:r>
    </w:p>
    <w:p w14:paraId="669D6FD2" w14:textId="5869D05A"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Pojawia się niechęć przed udziałem w </w:t>
      </w:r>
      <w:r w:rsidR="002019F1">
        <w:rPr>
          <w:rFonts w:ascii="Times New Roman" w:eastAsia="Calibri" w:hAnsi="Times New Roman" w:cs="Times New Roman"/>
          <w:lang w:bidi="ar-SA"/>
        </w:rPr>
        <w:t>zajęciach</w:t>
      </w:r>
      <w:r>
        <w:rPr>
          <w:rFonts w:ascii="Times New Roman" w:eastAsia="Calibri" w:hAnsi="Times New Roman" w:cs="Times New Roman"/>
          <w:lang w:bidi="ar-SA"/>
        </w:rPr>
        <w:t xml:space="preserve"> uwzględniających ćwiczenia fizyczne;</w:t>
      </w:r>
    </w:p>
    <w:p w14:paraId="40D7C5DF"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Dziecko boi się rodzica lub opiekuna; </w:t>
      </w:r>
    </w:p>
    <w:p w14:paraId="30CEDC25"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boi się powrotu do domu;</w:t>
      </w:r>
    </w:p>
    <w:p w14:paraId="0AE05302"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jest bierne, wycofane, uległe, przestraszone;</w:t>
      </w:r>
    </w:p>
    <w:p w14:paraId="5ADD25DA" w14:textId="77777777" w:rsidR="006B3D48" w:rsidRDefault="0000000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cierpi na powtarzające się dolegliwości somatyczne: bóle brzucha, głowy, mdłości itp.;</w:t>
      </w:r>
    </w:p>
    <w:p w14:paraId="710209E3" w14:textId="77777777" w:rsidR="006B3D48" w:rsidRDefault="00000000" w:rsidP="008F3AF9">
      <w:pPr>
        <w:numPr>
          <w:ilvl w:val="0"/>
          <w:numId w:val="4"/>
        </w:numPr>
        <w:tabs>
          <w:tab w:val="clear" w:pos="720"/>
          <w:tab w:val="center" w:pos="7371"/>
        </w:tabs>
        <w:spacing w:line="360" w:lineRule="auto"/>
        <w:jc w:val="both"/>
        <w:rPr>
          <w:rFonts w:ascii="Times New Roman" w:eastAsia="Calibri" w:hAnsi="Times New Roman" w:cs="Times New Roman"/>
          <w:lang w:bidi="ar-SA"/>
        </w:rPr>
      </w:pPr>
      <w:r>
        <w:rPr>
          <w:rFonts w:ascii="Times New Roman" w:eastAsia="Calibri" w:hAnsi="Times New Roman" w:cs="Times New Roman"/>
          <w:lang w:bidi="ar-SA"/>
        </w:rPr>
        <w:t>Dziecko moczy się bez powodu lub w konkretnych sytuacjach czy też na widok określonych osób.</w:t>
      </w:r>
    </w:p>
    <w:p w14:paraId="30C5DD3F" w14:textId="39E45A8B" w:rsidR="001C47DB" w:rsidRPr="001C47DB" w:rsidRDefault="001C47DB" w:rsidP="008F3AF9">
      <w:pPr>
        <w:pStyle w:val="Akapitzlist"/>
        <w:numPr>
          <w:ilvl w:val="0"/>
          <w:numId w:val="4"/>
        </w:numPr>
        <w:spacing w:line="360" w:lineRule="auto"/>
        <w:rPr>
          <w:rFonts w:ascii="Times New Roman" w:eastAsia="Calibri" w:hAnsi="Times New Roman" w:cs="Times New Roman"/>
          <w:szCs w:val="24"/>
          <w:lang w:bidi="ar-SA"/>
        </w:rPr>
      </w:pPr>
      <w:r>
        <w:rPr>
          <w:rFonts w:ascii="Times New Roman" w:eastAsia="Calibri" w:hAnsi="Times New Roman" w:cs="Times New Roman"/>
          <w:szCs w:val="24"/>
          <w:lang w:bidi="ar-SA"/>
        </w:rPr>
        <w:t>Dziecko</w:t>
      </w:r>
      <w:r w:rsidRPr="001C47DB">
        <w:rPr>
          <w:rFonts w:ascii="Times New Roman" w:eastAsia="Calibri" w:hAnsi="Times New Roman" w:cs="Times New Roman"/>
          <w:szCs w:val="24"/>
          <w:lang w:bidi="ar-SA"/>
        </w:rPr>
        <w:t xml:space="preserve"> jest często brudn</w:t>
      </w:r>
      <w:r>
        <w:rPr>
          <w:rFonts w:ascii="Times New Roman" w:eastAsia="Calibri" w:hAnsi="Times New Roman" w:cs="Times New Roman"/>
          <w:szCs w:val="24"/>
          <w:lang w:bidi="ar-SA"/>
        </w:rPr>
        <w:t>e</w:t>
      </w:r>
      <w:r w:rsidRPr="001C47DB">
        <w:rPr>
          <w:rFonts w:ascii="Times New Roman" w:eastAsia="Calibri" w:hAnsi="Times New Roman" w:cs="Times New Roman"/>
          <w:szCs w:val="24"/>
          <w:lang w:bidi="ar-SA"/>
        </w:rPr>
        <w:t xml:space="preserve">, nieprzyjemnie pachnie; </w:t>
      </w:r>
    </w:p>
    <w:p w14:paraId="128631CA" w14:textId="780C65F6" w:rsidR="008761D2" w:rsidRPr="008761D2" w:rsidRDefault="008761D2" w:rsidP="00565DFE">
      <w:pPr>
        <w:pStyle w:val="Akapitzlist"/>
        <w:numPr>
          <w:ilvl w:val="0"/>
          <w:numId w:val="4"/>
        </w:numPr>
        <w:spacing w:line="360" w:lineRule="auto"/>
        <w:jc w:val="both"/>
        <w:rPr>
          <w:rFonts w:ascii="Times New Roman" w:eastAsia="Calibri" w:hAnsi="Times New Roman" w:cs="Times New Roman"/>
          <w:szCs w:val="24"/>
          <w:lang w:bidi="ar-SA"/>
        </w:rPr>
      </w:pPr>
      <w:r>
        <w:rPr>
          <w:rFonts w:ascii="Times New Roman" w:eastAsia="Calibri" w:hAnsi="Times New Roman" w:cs="Times New Roman"/>
          <w:szCs w:val="24"/>
          <w:lang w:bidi="ar-SA"/>
        </w:rPr>
        <w:t>W</w:t>
      </w:r>
      <w:r w:rsidRPr="008761D2">
        <w:rPr>
          <w:rFonts w:ascii="Times New Roman" w:eastAsia="Calibri" w:hAnsi="Times New Roman" w:cs="Times New Roman"/>
          <w:szCs w:val="24"/>
          <w:lang w:bidi="ar-SA"/>
        </w:rPr>
        <w:t xml:space="preserve"> </w:t>
      </w:r>
      <w:r w:rsidRPr="008761D2">
        <w:rPr>
          <w:rFonts w:ascii="Times New Roman" w:eastAsia="Calibri" w:hAnsi="Times New Roman" w:cs="Times New Roman"/>
          <w:szCs w:val="24"/>
          <w:lang w:bidi="ar-SA"/>
        </w:rPr>
        <w:tab/>
        <w:t xml:space="preserve">pracach </w:t>
      </w:r>
      <w:r w:rsidRPr="008761D2">
        <w:rPr>
          <w:rFonts w:ascii="Times New Roman" w:eastAsia="Calibri" w:hAnsi="Times New Roman" w:cs="Times New Roman"/>
          <w:szCs w:val="24"/>
          <w:lang w:bidi="ar-SA"/>
        </w:rPr>
        <w:tab/>
        <w:t xml:space="preserve">artystycznych, </w:t>
      </w:r>
      <w:r w:rsidRPr="008761D2">
        <w:rPr>
          <w:rFonts w:ascii="Times New Roman" w:eastAsia="Calibri" w:hAnsi="Times New Roman" w:cs="Times New Roman"/>
          <w:szCs w:val="24"/>
          <w:lang w:bidi="ar-SA"/>
        </w:rPr>
        <w:tab/>
        <w:t xml:space="preserve">rozmowach, </w:t>
      </w:r>
      <w:r w:rsidRPr="008761D2">
        <w:rPr>
          <w:rFonts w:ascii="Times New Roman" w:eastAsia="Calibri" w:hAnsi="Times New Roman" w:cs="Times New Roman"/>
          <w:szCs w:val="24"/>
          <w:lang w:bidi="ar-SA"/>
        </w:rPr>
        <w:tab/>
        <w:t xml:space="preserve">zachowaniu </w:t>
      </w:r>
      <w:r w:rsidRPr="008761D2">
        <w:rPr>
          <w:rFonts w:ascii="Times New Roman" w:eastAsia="Calibri" w:hAnsi="Times New Roman" w:cs="Times New Roman"/>
          <w:szCs w:val="24"/>
          <w:lang w:bidi="ar-SA"/>
        </w:rPr>
        <w:tab/>
      </w:r>
      <w:r>
        <w:rPr>
          <w:rFonts w:ascii="Times New Roman" w:eastAsia="Calibri" w:hAnsi="Times New Roman" w:cs="Times New Roman"/>
          <w:szCs w:val="24"/>
          <w:lang w:bidi="ar-SA"/>
        </w:rPr>
        <w:t>dziecka</w:t>
      </w:r>
      <w:r w:rsidRPr="008761D2">
        <w:rPr>
          <w:rFonts w:ascii="Times New Roman" w:eastAsia="Calibri" w:hAnsi="Times New Roman" w:cs="Times New Roman"/>
          <w:szCs w:val="24"/>
          <w:lang w:bidi="ar-SA"/>
        </w:rPr>
        <w:t xml:space="preserve"> zaczynają</w:t>
      </w:r>
      <w:r>
        <w:rPr>
          <w:rFonts w:ascii="Times New Roman" w:eastAsia="Calibri" w:hAnsi="Times New Roman" w:cs="Times New Roman"/>
          <w:szCs w:val="24"/>
          <w:lang w:bidi="ar-SA"/>
        </w:rPr>
        <w:t xml:space="preserve"> </w:t>
      </w:r>
      <w:r w:rsidRPr="008761D2">
        <w:rPr>
          <w:rFonts w:ascii="Times New Roman" w:eastAsia="Calibri" w:hAnsi="Times New Roman" w:cs="Times New Roman"/>
          <w:szCs w:val="24"/>
          <w:lang w:bidi="ar-SA"/>
        </w:rPr>
        <w:t xml:space="preserve">dominować elementy/motywy seksualne; </w:t>
      </w:r>
    </w:p>
    <w:p w14:paraId="29ECA4C1" w14:textId="256033F7" w:rsidR="008761D2" w:rsidRDefault="008761D2" w:rsidP="008F3AF9">
      <w:pPr>
        <w:numPr>
          <w:ilvl w:val="0"/>
          <w:numId w:val="4"/>
        </w:numPr>
        <w:tabs>
          <w:tab w:val="clear" w:pos="720"/>
          <w:tab w:val="center" w:pos="7371"/>
        </w:tabs>
        <w:spacing w:line="360" w:lineRule="auto"/>
        <w:jc w:val="both"/>
        <w:rPr>
          <w:rFonts w:ascii="Times New Roman" w:eastAsia="Calibri" w:hAnsi="Times New Roman" w:cs="Times New Roman"/>
          <w:lang w:bidi="ar-SA"/>
        </w:rPr>
      </w:pPr>
      <w:r>
        <w:rPr>
          <w:rFonts w:ascii="Times New Roman" w:eastAsia="Calibri" w:hAnsi="Times New Roman" w:cs="Times New Roman"/>
          <w:lang w:bidi="ar-SA"/>
        </w:rPr>
        <w:t>N</w:t>
      </w:r>
      <w:r w:rsidRPr="008761D2">
        <w:rPr>
          <w:rFonts w:ascii="Times New Roman" w:eastAsia="Calibri" w:hAnsi="Times New Roman" w:cs="Times New Roman"/>
          <w:lang w:bidi="ar-SA"/>
        </w:rPr>
        <w:t xml:space="preserve">astąpiła nagła i wyraźna zmiana zachowania </w:t>
      </w:r>
      <w:r>
        <w:rPr>
          <w:rFonts w:ascii="Times New Roman" w:eastAsia="Calibri" w:hAnsi="Times New Roman" w:cs="Times New Roman"/>
          <w:lang w:bidi="ar-SA"/>
        </w:rPr>
        <w:t>dziecka</w:t>
      </w:r>
      <w:r w:rsidRPr="008761D2">
        <w:rPr>
          <w:rFonts w:ascii="Times New Roman" w:eastAsia="Calibri" w:hAnsi="Times New Roman" w:cs="Times New Roman"/>
          <w:lang w:bidi="ar-SA"/>
        </w:rPr>
        <w:t>;</w:t>
      </w:r>
    </w:p>
    <w:p w14:paraId="270486BC" w14:textId="7F64A57E" w:rsidR="001C47DB" w:rsidRPr="00D541CB" w:rsidRDefault="00D541CB" w:rsidP="008F3AF9">
      <w:pPr>
        <w:numPr>
          <w:ilvl w:val="0"/>
          <w:numId w:val="4"/>
        </w:numPr>
        <w:tabs>
          <w:tab w:val="clear" w:pos="720"/>
          <w:tab w:val="center" w:pos="7371"/>
        </w:tabs>
        <w:spacing w:line="360" w:lineRule="auto"/>
        <w:jc w:val="both"/>
        <w:rPr>
          <w:rFonts w:ascii="Times New Roman" w:eastAsia="Calibri" w:hAnsi="Times New Roman" w:cs="Times New Roman"/>
          <w:lang w:bidi="ar-SA"/>
        </w:rPr>
      </w:pPr>
      <w:r>
        <w:rPr>
          <w:rFonts w:ascii="Times New Roman" w:eastAsia="Calibri" w:hAnsi="Times New Roman" w:cs="Times New Roman"/>
          <w:lang w:bidi="ar-SA"/>
        </w:rPr>
        <w:t>D</w:t>
      </w:r>
      <w:r w:rsidR="008761D2">
        <w:rPr>
          <w:rFonts w:ascii="Times New Roman" w:eastAsia="Calibri" w:hAnsi="Times New Roman" w:cs="Times New Roman"/>
          <w:lang w:bidi="ar-SA"/>
        </w:rPr>
        <w:t>ziecko</w:t>
      </w:r>
      <w:r w:rsidR="008761D2" w:rsidRPr="008761D2">
        <w:rPr>
          <w:rFonts w:ascii="Times New Roman" w:eastAsia="Calibri" w:hAnsi="Times New Roman" w:cs="Times New Roman"/>
          <w:lang w:bidi="ar-SA"/>
        </w:rPr>
        <w:t xml:space="preserve"> </w:t>
      </w:r>
      <w:r w:rsidR="008761D2">
        <w:rPr>
          <w:rFonts w:ascii="Times New Roman" w:eastAsia="Calibri" w:hAnsi="Times New Roman" w:cs="Times New Roman"/>
          <w:lang w:bidi="ar-SA"/>
        </w:rPr>
        <w:t>mówi</w:t>
      </w:r>
      <w:r w:rsidR="008761D2" w:rsidRPr="008761D2">
        <w:rPr>
          <w:rFonts w:ascii="Times New Roman" w:eastAsia="Calibri" w:hAnsi="Times New Roman" w:cs="Times New Roman"/>
          <w:lang w:bidi="ar-SA"/>
        </w:rPr>
        <w:t xml:space="preserve"> o przemocy. </w:t>
      </w:r>
    </w:p>
    <w:p w14:paraId="51D34B33" w14:textId="77777777" w:rsidR="006968A2" w:rsidRDefault="0094692C" w:rsidP="008F3AF9">
      <w:pPr>
        <w:tabs>
          <w:tab w:val="center" w:pos="7371"/>
        </w:tabs>
        <w:spacing w:line="360" w:lineRule="auto"/>
        <w:jc w:val="both"/>
        <w:rPr>
          <w:rFonts w:ascii="Times New Roman" w:eastAsia="Calibri" w:hAnsi="Times New Roman" w:cs="Times New Roman"/>
          <w:lang w:bidi="ar-SA"/>
        </w:rPr>
      </w:pPr>
      <w:r>
        <w:rPr>
          <w:rFonts w:ascii="Times New Roman" w:eastAsia="Calibri" w:hAnsi="Times New Roman" w:cs="Times New Roman"/>
          <w:lang w:bidi="ar-SA"/>
        </w:rPr>
        <w:t>2.</w:t>
      </w:r>
      <w:r w:rsidRPr="0094692C">
        <w:t xml:space="preserve"> </w:t>
      </w:r>
      <w:r>
        <w:rPr>
          <w:rFonts w:ascii="Times New Roman" w:eastAsia="Calibri" w:hAnsi="Times New Roman" w:cs="Times New Roman"/>
          <w:lang w:bidi="ar-SA"/>
        </w:rPr>
        <w:t>J</w:t>
      </w:r>
      <w:r w:rsidRPr="0094692C">
        <w:rPr>
          <w:rFonts w:ascii="Times New Roman" w:eastAsia="Calibri" w:hAnsi="Times New Roman" w:cs="Times New Roman"/>
          <w:lang w:bidi="ar-SA"/>
        </w:rPr>
        <w:t xml:space="preserve">eżeli z objawami u </w:t>
      </w:r>
      <w:r>
        <w:rPr>
          <w:rFonts w:ascii="Times New Roman" w:eastAsia="Calibri" w:hAnsi="Times New Roman" w:cs="Times New Roman"/>
          <w:lang w:bidi="ar-SA"/>
        </w:rPr>
        <w:t>dziecka</w:t>
      </w:r>
      <w:r w:rsidRPr="0094692C">
        <w:rPr>
          <w:rFonts w:ascii="Times New Roman" w:eastAsia="Calibri" w:hAnsi="Times New Roman" w:cs="Times New Roman"/>
          <w:lang w:bidi="ar-SA"/>
        </w:rPr>
        <w:t xml:space="preserve"> ws</w:t>
      </w:r>
      <w:r>
        <w:rPr>
          <w:rFonts w:ascii="Times New Roman" w:eastAsia="Calibri" w:hAnsi="Times New Roman" w:cs="Times New Roman"/>
          <w:lang w:bidi="ar-SA"/>
        </w:rPr>
        <w:t>pó</w:t>
      </w:r>
      <w:r w:rsidRPr="0094692C">
        <w:rPr>
          <w:rFonts w:ascii="Times New Roman" w:eastAsia="Calibri" w:hAnsi="Times New Roman" w:cs="Times New Roman"/>
          <w:lang w:bidi="ar-SA"/>
        </w:rPr>
        <w:t>łwystępują określone zachowania rodzic</w:t>
      </w:r>
      <w:r w:rsidRPr="0094692C">
        <w:rPr>
          <w:rFonts w:ascii="Times New Roman" w:eastAsia="Calibri" w:hAnsi="Times New Roman" w:cs="Times New Roman" w:hint="eastAsia"/>
          <w:lang w:bidi="ar-SA"/>
        </w:rPr>
        <w:t>ó</w:t>
      </w:r>
      <w:r w:rsidRPr="0094692C">
        <w:rPr>
          <w:rFonts w:ascii="Times New Roman" w:eastAsia="Calibri" w:hAnsi="Times New Roman" w:cs="Times New Roman"/>
          <w:lang w:bidi="ar-SA"/>
        </w:rPr>
        <w:t>w lub opiekun</w:t>
      </w:r>
      <w:r w:rsidRPr="0094692C">
        <w:rPr>
          <w:rFonts w:ascii="Times New Roman" w:eastAsia="Calibri" w:hAnsi="Times New Roman" w:cs="Times New Roman" w:hint="eastAsia"/>
          <w:lang w:bidi="ar-SA"/>
        </w:rPr>
        <w:t>ó</w:t>
      </w:r>
      <w:r w:rsidRPr="0094692C">
        <w:rPr>
          <w:rFonts w:ascii="Times New Roman" w:eastAsia="Calibri" w:hAnsi="Times New Roman" w:cs="Times New Roman"/>
          <w:lang w:bidi="ar-SA"/>
        </w:rPr>
        <w:t xml:space="preserve">w, to podejrzenie, że </w:t>
      </w:r>
      <w:r>
        <w:rPr>
          <w:rFonts w:ascii="Times New Roman" w:eastAsia="Calibri" w:hAnsi="Times New Roman" w:cs="Times New Roman"/>
          <w:lang w:bidi="ar-SA"/>
        </w:rPr>
        <w:t>dziecko</w:t>
      </w:r>
      <w:r w:rsidRPr="0094692C">
        <w:rPr>
          <w:rFonts w:ascii="Times New Roman" w:eastAsia="Calibri" w:hAnsi="Times New Roman" w:cs="Times New Roman"/>
          <w:lang w:bidi="ar-SA"/>
        </w:rPr>
        <w:t xml:space="preserve"> jest krzywdzon</w:t>
      </w:r>
      <w:r>
        <w:rPr>
          <w:rFonts w:ascii="Times New Roman" w:eastAsia="Calibri" w:hAnsi="Times New Roman" w:cs="Times New Roman"/>
          <w:lang w:bidi="ar-SA"/>
        </w:rPr>
        <w:t>e</w:t>
      </w:r>
      <w:r w:rsidRPr="0094692C">
        <w:rPr>
          <w:rFonts w:ascii="Times New Roman" w:eastAsia="Calibri" w:hAnsi="Times New Roman" w:cs="Times New Roman"/>
          <w:lang w:bidi="ar-SA"/>
        </w:rPr>
        <w:t xml:space="preserve"> jest szcze</w:t>
      </w:r>
      <w:r w:rsidR="00B95B72">
        <w:rPr>
          <w:rFonts w:ascii="Times New Roman" w:eastAsia="Calibri" w:hAnsi="Times New Roman" w:cs="Times New Roman"/>
          <w:lang w:bidi="ar-SA"/>
        </w:rPr>
        <w:t>gó</w:t>
      </w:r>
      <w:r w:rsidRPr="0094692C">
        <w:rPr>
          <w:rFonts w:ascii="Times New Roman" w:eastAsia="Calibri" w:hAnsi="Times New Roman" w:cs="Times New Roman"/>
          <w:lang w:bidi="ar-SA"/>
        </w:rPr>
        <w:t>lnie uzasadnione. Niepokojące zachowania rodzic</w:t>
      </w:r>
      <w:r w:rsidRPr="0094692C">
        <w:rPr>
          <w:rFonts w:ascii="Times New Roman" w:eastAsia="Calibri" w:hAnsi="Times New Roman" w:cs="Times New Roman" w:hint="eastAsia"/>
          <w:lang w:bidi="ar-SA"/>
        </w:rPr>
        <w:t>ó</w:t>
      </w:r>
      <w:r w:rsidRPr="0094692C">
        <w:rPr>
          <w:rFonts w:ascii="Times New Roman" w:eastAsia="Calibri" w:hAnsi="Times New Roman" w:cs="Times New Roman"/>
          <w:lang w:bidi="ar-SA"/>
        </w:rPr>
        <w:t xml:space="preserve">w to: </w:t>
      </w:r>
    </w:p>
    <w:p w14:paraId="6F636C43" w14:textId="6C007C19" w:rsidR="0094692C"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rodzic (opiekun) podaje nieprzekonujące lub sprzeczne informacje lub odmawia wyjaśni</w:t>
      </w:r>
      <w:r w:rsidR="00B95B72" w:rsidRPr="00F7616B">
        <w:rPr>
          <w:rFonts w:ascii="Times New Roman" w:eastAsia="Calibri" w:hAnsi="Times New Roman" w:cs="Times New Roman"/>
          <w:lang w:bidi="ar-SA"/>
        </w:rPr>
        <w:t>eń</w:t>
      </w:r>
      <w:r w:rsidRPr="00F7616B">
        <w:rPr>
          <w:rFonts w:ascii="Times New Roman" w:eastAsia="Calibri" w:hAnsi="Times New Roman" w:cs="Times New Roman"/>
          <w:lang w:bidi="ar-SA"/>
        </w:rPr>
        <w:t xml:space="preserve"> przyczyn obraż</w:t>
      </w:r>
      <w:r w:rsidR="00B95B72" w:rsidRPr="00F7616B">
        <w:rPr>
          <w:rFonts w:ascii="Times New Roman" w:eastAsia="Calibri" w:hAnsi="Times New Roman" w:cs="Times New Roman"/>
          <w:lang w:bidi="ar-SA"/>
        </w:rPr>
        <w:t>eń</w:t>
      </w:r>
      <w:r w:rsidRPr="00F7616B">
        <w:rPr>
          <w:rFonts w:ascii="Times New Roman" w:eastAsia="Calibri" w:hAnsi="Times New Roman" w:cs="Times New Roman"/>
          <w:lang w:bidi="ar-SA"/>
        </w:rPr>
        <w:t xml:space="preserve"> dziecka; </w:t>
      </w:r>
    </w:p>
    <w:p w14:paraId="61FED06A"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hint="eastAsia"/>
          <w:lang w:bidi="ar-SA"/>
        </w:rPr>
        <w:t>rodzic (opiekun) odmawia, nie utrzymuje kontakt</w:t>
      </w:r>
      <w:r w:rsidRPr="00F7616B">
        <w:rPr>
          <w:rFonts w:ascii="Times New Roman" w:eastAsia="Calibri" w:hAnsi="Times New Roman" w:cs="Times New Roman" w:hint="eastAsia"/>
          <w:lang w:bidi="ar-SA"/>
        </w:rPr>
        <w:t>ó</w:t>
      </w:r>
      <w:r w:rsidRPr="00F7616B">
        <w:rPr>
          <w:rFonts w:ascii="Times New Roman" w:eastAsia="Calibri" w:hAnsi="Times New Roman" w:cs="Times New Roman" w:hint="eastAsia"/>
          <w:lang w:bidi="ar-SA"/>
        </w:rPr>
        <w:t xml:space="preserve">w z osobami zainteresowanymi losem </w:t>
      </w:r>
      <w:r w:rsidRPr="00F7616B">
        <w:rPr>
          <w:rFonts w:ascii="Times New Roman" w:eastAsia="Calibri" w:hAnsi="Times New Roman" w:cs="Times New Roman"/>
          <w:lang w:bidi="ar-SA"/>
        </w:rPr>
        <w:t>dziecka</w:t>
      </w:r>
      <w:r w:rsidRPr="00F7616B">
        <w:rPr>
          <w:rFonts w:ascii="Times New Roman" w:eastAsia="Calibri" w:hAnsi="Times New Roman" w:cs="Times New Roman" w:hint="eastAsia"/>
          <w:lang w:bidi="ar-SA"/>
        </w:rPr>
        <w:t xml:space="preserve">; </w:t>
      </w:r>
    </w:p>
    <w:p w14:paraId="18693583" w14:textId="58781155"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w:t>
      </w:r>
      <w:r w:rsidR="00B95B72" w:rsidRPr="00F7616B">
        <w:rPr>
          <w:rFonts w:ascii="Times New Roman" w:eastAsia="Calibri" w:hAnsi="Times New Roman" w:cs="Times New Roman"/>
          <w:lang w:bidi="ar-SA"/>
        </w:rPr>
        <w:t>mówi</w:t>
      </w:r>
      <w:r w:rsidRPr="00F7616B">
        <w:rPr>
          <w:rFonts w:ascii="Times New Roman" w:eastAsia="Calibri" w:hAnsi="Times New Roman" w:cs="Times New Roman"/>
          <w:lang w:bidi="ar-SA"/>
        </w:rPr>
        <w:t xml:space="preserve"> o małoletnim w negatywny spo</w:t>
      </w:r>
      <w:r w:rsidR="00B95B72" w:rsidRPr="00F7616B">
        <w:rPr>
          <w:rFonts w:ascii="Times New Roman" w:eastAsia="Calibri" w:hAnsi="Times New Roman" w:cs="Times New Roman"/>
          <w:lang w:bidi="ar-SA"/>
        </w:rPr>
        <w:t>sób</w:t>
      </w:r>
      <w:r w:rsidRPr="00F7616B">
        <w:rPr>
          <w:rFonts w:ascii="Times New Roman" w:eastAsia="Calibri" w:hAnsi="Times New Roman" w:cs="Times New Roman"/>
          <w:lang w:bidi="ar-SA"/>
        </w:rPr>
        <w:t>, ciągle obwinia, poniża strofuje dziecko(np.: używając określ</w:t>
      </w:r>
      <w:r w:rsidR="00B95B72" w:rsidRPr="00F7616B">
        <w:rPr>
          <w:rFonts w:ascii="Times New Roman" w:eastAsia="Calibri" w:hAnsi="Times New Roman" w:cs="Times New Roman"/>
          <w:lang w:bidi="ar-SA"/>
        </w:rPr>
        <w:t>eń</w:t>
      </w:r>
      <w:r w:rsidRPr="00F7616B">
        <w:rPr>
          <w:rFonts w:ascii="Times New Roman" w:eastAsia="Calibri" w:hAnsi="Times New Roman" w:cs="Times New Roman"/>
          <w:lang w:bidi="ar-SA"/>
        </w:rPr>
        <w:t xml:space="preserve"> takich jak </w:t>
      </w:r>
      <w:r w:rsidRPr="00F7616B">
        <w:rPr>
          <w:rFonts w:ascii="Times New Roman" w:eastAsia="Calibri" w:hAnsi="Times New Roman" w:cs="Times New Roman" w:hint="eastAsia"/>
          <w:lang w:bidi="ar-SA"/>
        </w:rPr>
        <w:t>„</w:t>
      </w:r>
      <w:r w:rsidRPr="00F7616B">
        <w:rPr>
          <w:rFonts w:ascii="Times New Roman" w:eastAsia="Calibri" w:hAnsi="Times New Roman" w:cs="Times New Roman"/>
          <w:lang w:bidi="ar-SA"/>
        </w:rPr>
        <w:t>idiota</w:t>
      </w:r>
      <w:r w:rsidRPr="00F7616B">
        <w:rPr>
          <w:rFonts w:ascii="Times New Roman" w:eastAsia="DengXian" w:hAnsi="Times New Roman" w:cs="Times New Roman"/>
          <w:lang w:bidi="ar-SA"/>
        </w:rPr>
        <w:t>”</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w:t>
      </w:r>
      <w:r w:rsidR="00B95B72" w:rsidRPr="00F7616B">
        <w:rPr>
          <w:rFonts w:ascii="Times New Roman" w:eastAsia="Calibri" w:hAnsi="Times New Roman" w:cs="Times New Roman"/>
          <w:lang w:bidi="ar-SA"/>
        </w:rPr>
        <w:t>gów</w:t>
      </w:r>
      <w:r w:rsidRPr="00F7616B">
        <w:rPr>
          <w:rFonts w:ascii="Times New Roman" w:eastAsia="Calibri" w:hAnsi="Times New Roman" w:cs="Times New Roman"/>
          <w:lang w:bidi="ar-SA"/>
        </w:rPr>
        <w:t xml:space="preserve">niarz); </w:t>
      </w:r>
    </w:p>
    <w:p w14:paraId="5AE85461"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rodzic (opiekun) poddaje małoletniego surowej dyscyplinie lub jest nadopiek</w:t>
      </w:r>
      <w:r w:rsidR="00B95B72" w:rsidRPr="00F7616B">
        <w:rPr>
          <w:rFonts w:ascii="Times New Roman" w:eastAsia="Calibri" w:hAnsi="Times New Roman" w:cs="Times New Roman"/>
          <w:lang w:bidi="ar-SA"/>
        </w:rPr>
        <w:t>uń</w:t>
      </w:r>
      <w:r w:rsidRPr="00F7616B">
        <w:rPr>
          <w:rFonts w:ascii="Times New Roman" w:eastAsia="Calibri" w:hAnsi="Times New Roman" w:cs="Times New Roman"/>
          <w:lang w:bidi="ar-SA"/>
        </w:rPr>
        <w:t xml:space="preserve">czy lub zbyt pobłażliwy lub odrzuca małoletniego; </w:t>
      </w:r>
    </w:p>
    <w:p w14:paraId="74E494F8" w14:textId="77777777" w:rsidR="00F7616B" w:rsidRDefault="00F7616B"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Pr>
          <w:rFonts w:ascii="Times New Roman" w:eastAsia="Calibri" w:hAnsi="Times New Roman" w:cs="Times New Roman"/>
          <w:lang w:bidi="ar-SA"/>
        </w:rPr>
        <w:t>r</w:t>
      </w:r>
      <w:r w:rsidR="0094692C" w:rsidRPr="00F7616B">
        <w:rPr>
          <w:rFonts w:ascii="Times New Roman" w:eastAsia="Calibri" w:hAnsi="Times New Roman" w:cs="Times New Roman"/>
          <w:lang w:bidi="ar-SA"/>
        </w:rPr>
        <w:t xml:space="preserve">odzic (opiekun) nie interesuje się losem i problemami małoletniego; </w:t>
      </w:r>
    </w:p>
    <w:p w14:paraId="56BCE6EB"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lastRenderedPageBreak/>
        <w:t xml:space="preserve">rodzic (opiekun) często nie potrafi podać miejsca, w </w:t>
      </w:r>
      <w:proofErr w:type="spellStart"/>
      <w:r w:rsidRPr="00F7616B">
        <w:rPr>
          <w:rFonts w:ascii="Times New Roman" w:eastAsia="Calibri" w:hAnsi="Times New Roman" w:cs="Times New Roman"/>
          <w:lang w:bidi="ar-SA"/>
        </w:rPr>
        <w:t>kt</w:t>
      </w:r>
      <w:proofErr w:type="spellEnd"/>
      <w:r w:rsidRPr="00F7616B">
        <w:rPr>
          <w:rFonts w:ascii="Times New Roman" w:eastAsia="Calibri" w:hAnsi="Times New Roman" w:cs="Times New Roman" w:hint="eastAsia"/>
          <w:lang w:bidi="ar-SA"/>
        </w:rPr>
        <w:t>ó</w:t>
      </w:r>
      <w:r w:rsidRPr="00F7616B">
        <w:rPr>
          <w:rFonts w:ascii="Times New Roman" w:eastAsia="Calibri" w:hAnsi="Times New Roman" w:cs="Times New Roman"/>
          <w:lang w:bidi="ar-SA"/>
        </w:rPr>
        <w:t xml:space="preserve">rym aktualnie przebywa małoletni; </w:t>
      </w:r>
    </w:p>
    <w:p w14:paraId="28936028"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jest apatyczny, pogrążony w depresji; </w:t>
      </w:r>
    </w:p>
    <w:p w14:paraId="0C10D2F2"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zachowuje się agresywnie; </w:t>
      </w:r>
    </w:p>
    <w:p w14:paraId="222E7C35" w14:textId="77777777" w:rsidR="00F7616B" w:rsidRDefault="0094692C" w:rsidP="008F3AF9">
      <w:pPr>
        <w:pStyle w:val="Akapitzlist"/>
        <w:numPr>
          <w:ilvl w:val="1"/>
          <w:numId w:val="3"/>
        </w:numPr>
        <w:tabs>
          <w:tab w:val="clear" w:pos="1080"/>
          <w:tab w:val="center" w:pos="7371"/>
        </w:tabs>
        <w:spacing w:line="360"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ma zaburzony kontakt z rzeczywistością np. reaguje nieadekwatnie do sytuacji; </w:t>
      </w:r>
    </w:p>
    <w:p w14:paraId="32EAE609" w14:textId="77777777" w:rsidR="00F7616B" w:rsidRDefault="0094692C" w:rsidP="0094692C">
      <w:pPr>
        <w:pStyle w:val="Akapitzlist"/>
        <w:numPr>
          <w:ilvl w:val="1"/>
          <w:numId w:val="3"/>
        </w:numPr>
        <w:tabs>
          <w:tab w:val="clear" w:pos="1080"/>
          <w:tab w:val="center" w:pos="7371"/>
        </w:tabs>
        <w:spacing w:line="312"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wypowiada się niespójnie; </w:t>
      </w:r>
    </w:p>
    <w:p w14:paraId="3627D193" w14:textId="77777777" w:rsidR="00F7616B" w:rsidRDefault="0094692C" w:rsidP="0094692C">
      <w:pPr>
        <w:pStyle w:val="Akapitzlist"/>
        <w:numPr>
          <w:ilvl w:val="1"/>
          <w:numId w:val="3"/>
        </w:numPr>
        <w:tabs>
          <w:tab w:val="clear" w:pos="1080"/>
          <w:tab w:val="center" w:pos="7371"/>
        </w:tabs>
        <w:spacing w:line="312"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 xml:space="preserve">rodzic (opiekun) nie ma świadomości lub neguje potrzeby małoletniego; </w:t>
      </w:r>
    </w:p>
    <w:p w14:paraId="70F0A71A" w14:textId="77777777" w:rsidR="00F7616B" w:rsidRDefault="0094692C" w:rsidP="0094692C">
      <w:pPr>
        <w:pStyle w:val="Akapitzlist"/>
        <w:numPr>
          <w:ilvl w:val="1"/>
          <w:numId w:val="3"/>
        </w:numPr>
        <w:tabs>
          <w:tab w:val="clear" w:pos="1080"/>
          <w:tab w:val="center" w:pos="7371"/>
        </w:tabs>
        <w:spacing w:line="312"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hint="eastAsia"/>
          <w:lang w:bidi="ar-SA"/>
        </w:rPr>
        <w:t>rodzic(opiekun) faworyzuje jedno z rodz</w:t>
      </w:r>
      <w:r w:rsidRPr="00F7616B">
        <w:rPr>
          <w:rFonts w:ascii="Times New Roman" w:eastAsia="Calibri" w:hAnsi="Times New Roman" w:cs="Times New Roman"/>
          <w:lang w:bidi="ar-SA"/>
        </w:rPr>
        <w:t>eńs</w:t>
      </w:r>
      <w:r w:rsidRPr="00F7616B">
        <w:rPr>
          <w:rFonts w:ascii="Times New Roman" w:eastAsia="Calibri" w:hAnsi="Times New Roman" w:cs="Times New Roman" w:hint="eastAsia"/>
          <w:lang w:bidi="ar-SA"/>
        </w:rPr>
        <w:t xml:space="preserve">twa; </w:t>
      </w:r>
    </w:p>
    <w:p w14:paraId="16D96BBA" w14:textId="77777777" w:rsidR="00F7616B" w:rsidRDefault="0094692C" w:rsidP="0094692C">
      <w:pPr>
        <w:pStyle w:val="Akapitzlist"/>
        <w:numPr>
          <w:ilvl w:val="1"/>
          <w:numId w:val="3"/>
        </w:numPr>
        <w:tabs>
          <w:tab w:val="clear" w:pos="1080"/>
          <w:tab w:val="center" w:pos="7371"/>
        </w:tabs>
        <w:spacing w:line="312"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hint="eastAsia"/>
          <w:lang w:bidi="ar-SA"/>
        </w:rPr>
        <w:t>rodzic(opiekun)przekracza</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dopuszczalne</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granice</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w</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kontakcie</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fizycznym</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lub</w:t>
      </w:r>
      <w:r w:rsidRPr="00F7616B">
        <w:rPr>
          <w:rFonts w:ascii="Times New Roman" w:eastAsia="Calibri" w:hAnsi="Times New Roman" w:cs="Times New Roman"/>
          <w:lang w:bidi="ar-SA"/>
        </w:rPr>
        <w:t xml:space="preserve"> </w:t>
      </w:r>
      <w:r w:rsidRPr="00F7616B">
        <w:rPr>
          <w:rFonts w:ascii="Times New Roman" w:eastAsia="Calibri" w:hAnsi="Times New Roman" w:cs="Times New Roman" w:hint="eastAsia"/>
          <w:lang w:bidi="ar-SA"/>
        </w:rPr>
        <w:t xml:space="preserve">werbalnym; </w:t>
      </w:r>
    </w:p>
    <w:p w14:paraId="29886FF3" w14:textId="650F4BBD" w:rsidR="0094692C" w:rsidRPr="00F7616B" w:rsidRDefault="0094692C" w:rsidP="0094692C">
      <w:pPr>
        <w:pStyle w:val="Akapitzlist"/>
        <w:numPr>
          <w:ilvl w:val="1"/>
          <w:numId w:val="3"/>
        </w:numPr>
        <w:tabs>
          <w:tab w:val="clear" w:pos="1080"/>
          <w:tab w:val="center" w:pos="7371"/>
        </w:tabs>
        <w:spacing w:line="312" w:lineRule="auto"/>
        <w:ind w:left="709" w:hanging="425"/>
        <w:jc w:val="both"/>
        <w:rPr>
          <w:rFonts w:ascii="Times New Roman" w:eastAsia="Calibri" w:hAnsi="Times New Roman" w:cs="Times New Roman"/>
          <w:lang w:bidi="ar-SA"/>
        </w:rPr>
      </w:pPr>
      <w:r w:rsidRPr="00F7616B">
        <w:rPr>
          <w:rFonts w:ascii="Times New Roman" w:eastAsia="Calibri" w:hAnsi="Times New Roman" w:cs="Times New Roman"/>
          <w:lang w:bidi="ar-SA"/>
        </w:rPr>
        <w:t>rodzic(opiekun) nadużywa alkoholu, narkotyk</w:t>
      </w:r>
      <w:r w:rsidRPr="00F7616B">
        <w:rPr>
          <w:rFonts w:ascii="Times New Roman" w:eastAsia="Calibri" w:hAnsi="Times New Roman" w:cs="Times New Roman" w:hint="eastAsia"/>
          <w:lang w:bidi="ar-SA"/>
        </w:rPr>
        <w:t>ó</w:t>
      </w:r>
      <w:r w:rsidRPr="00F7616B">
        <w:rPr>
          <w:rFonts w:ascii="Times New Roman" w:eastAsia="Calibri" w:hAnsi="Times New Roman" w:cs="Times New Roman"/>
          <w:lang w:bidi="ar-SA"/>
        </w:rPr>
        <w:t xml:space="preserve">w lub innych środków odurzających. </w:t>
      </w:r>
    </w:p>
    <w:p w14:paraId="723B868E" w14:textId="466AD5C1" w:rsidR="0094692C" w:rsidRPr="0094692C" w:rsidRDefault="0094692C" w:rsidP="0094692C">
      <w:pPr>
        <w:tabs>
          <w:tab w:val="center" w:pos="7371"/>
        </w:tabs>
        <w:spacing w:line="312" w:lineRule="auto"/>
        <w:jc w:val="both"/>
        <w:rPr>
          <w:rFonts w:ascii="Times New Roman" w:eastAsia="Calibri" w:hAnsi="Times New Roman" w:cs="Times New Roman"/>
          <w:lang w:bidi="ar-SA"/>
        </w:rPr>
      </w:pPr>
      <w:r w:rsidRPr="0094692C">
        <w:rPr>
          <w:rFonts w:ascii="Times New Roman" w:eastAsia="Calibri" w:hAnsi="Times New Roman" w:cs="Times New Roman"/>
          <w:lang w:bidi="ar-SA"/>
        </w:rPr>
        <w:t>3.</w:t>
      </w:r>
      <w:r w:rsidRPr="0094692C">
        <w:rPr>
          <w:rFonts w:ascii="Times New Roman" w:eastAsia="Calibri" w:hAnsi="Times New Roman" w:cs="Times New Roman"/>
          <w:lang w:bidi="ar-SA"/>
        </w:rPr>
        <w:tab/>
        <w:t>W przypadku zidentyfikowania czynnik</w:t>
      </w:r>
      <w:r w:rsidRPr="0094692C">
        <w:rPr>
          <w:rFonts w:ascii="Times New Roman" w:eastAsia="Calibri" w:hAnsi="Times New Roman" w:cs="Times New Roman" w:hint="eastAsia"/>
          <w:lang w:bidi="ar-SA"/>
        </w:rPr>
        <w:t>ó</w:t>
      </w:r>
      <w:r w:rsidRPr="0094692C">
        <w:rPr>
          <w:rFonts w:ascii="Times New Roman" w:eastAsia="Calibri" w:hAnsi="Times New Roman" w:cs="Times New Roman"/>
          <w:lang w:bidi="ar-SA"/>
        </w:rPr>
        <w:t xml:space="preserve">w ryzyka, pracownicy </w:t>
      </w:r>
      <w:r>
        <w:rPr>
          <w:rFonts w:ascii="Times New Roman" w:eastAsia="Calibri" w:hAnsi="Times New Roman" w:cs="Times New Roman"/>
          <w:lang w:bidi="ar-SA"/>
        </w:rPr>
        <w:t>Przedszkola</w:t>
      </w:r>
      <w:r w:rsidRPr="0094692C">
        <w:rPr>
          <w:rFonts w:ascii="Times New Roman" w:eastAsia="Calibri" w:hAnsi="Times New Roman" w:cs="Times New Roman"/>
          <w:lang w:bidi="ar-SA"/>
        </w:rPr>
        <w:t xml:space="preserve"> podejmują rozmowę  z rodzicami, przekazując informacje na temat dostępnej oferty wsparcia i motywując ich do szukania stosownej pomocy. </w:t>
      </w:r>
    </w:p>
    <w:p w14:paraId="522CDAEE" w14:textId="72777C25" w:rsidR="0094692C" w:rsidRDefault="0094692C" w:rsidP="0094692C">
      <w:pPr>
        <w:tabs>
          <w:tab w:val="center" w:pos="7371"/>
        </w:tabs>
        <w:spacing w:line="312" w:lineRule="auto"/>
        <w:jc w:val="both"/>
        <w:rPr>
          <w:rFonts w:ascii="Times New Roman" w:eastAsia="Calibri" w:hAnsi="Times New Roman" w:cs="Times New Roman"/>
          <w:lang w:bidi="ar-SA"/>
        </w:rPr>
      </w:pPr>
      <w:r w:rsidRPr="0094692C">
        <w:rPr>
          <w:rFonts w:ascii="Times New Roman" w:eastAsia="Calibri" w:hAnsi="Times New Roman" w:cs="Times New Roman"/>
          <w:lang w:bidi="ar-SA"/>
        </w:rPr>
        <w:t xml:space="preserve">4.Pracownicy </w:t>
      </w:r>
      <w:r>
        <w:rPr>
          <w:rFonts w:ascii="Times New Roman" w:eastAsia="Calibri" w:hAnsi="Times New Roman" w:cs="Times New Roman"/>
          <w:lang w:bidi="ar-SA"/>
        </w:rPr>
        <w:t>Przedszkola</w:t>
      </w:r>
      <w:r w:rsidRPr="0094692C">
        <w:rPr>
          <w:rFonts w:ascii="Times New Roman" w:eastAsia="Calibri" w:hAnsi="Times New Roman" w:cs="Times New Roman"/>
          <w:lang w:bidi="ar-SA"/>
        </w:rPr>
        <w:t xml:space="preserve"> monitorują sytuację i dobrostan </w:t>
      </w:r>
      <w:r>
        <w:rPr>
          <w:rFonts w:ascii="Times New Roman" w:eastAsia="Calibri" w:hAnsi="Times New Roman" w:cs="Times New Roman"/>
          <w:lang w:bidi="ar-SA"/>
        </w:rPr>
        <w:t>dziecka</w:t>
      </w:r>
      <w:r w:rsidRPr="0094692C">
        <w:rPr>
          <w:rFonts w:ascii="Times New Roman" w:eastAsia="Calibri" w:hAnsi="Times New Roman" w:cs="Times New Roman"/>
          <w:lang w:bidi="ar-SA"/>
        </w:rPr>
        <w:t>.</w:t>
      </w:r>
    </w:p>
    <w:p w14:paraId="764246AB" w14:textId="77777777" w:rsidR="006B3D48" w:rsidRDefault="006B3D48">
      <w:pPr>
        <w:tabs>
          <w:tab w:val="center" w:pos="7371"/>
        </w:tabs>
        <w:spacing w:line="312" w:lineRule="auto"/>
        <w:ind w:left="720"/>
        <w:jc w:val="both"/>
        <w:rPr>
          <w:rFonts w:ascii="Times New Roman" w:eastAsia="Calibri" w:hAnsi="Times New Roman" w:cs="Times New Roman"/>
          <w:lang w:bidi="ar-SA"/>
        </w:rPr>
      </w:pPr>
    </w:p>
    <w:p w14:paraId="679DFC0A" w14:textId="77777777" w:rsidR="006B3D48" w:rsidRDefault="006B3D48">
      <w:pPr>
        <w:tabs>
          <w:tab w:val="center" w:pos="7371"/>
        </w:tabs>
        <w:spacing w:line="312" w:lineRule="auto"/>
        <w:jc w:val="center"/>
        <w:rPr>
          <w:rFonts w:ascii="Times New Roman" w:hAnsi="Times New Roman" w:cs="Times New Roman"/>
          <w:b/>
          <w:bCs/>
        </w:rPr>
      </w:pPr>
    </w:p>
    <w:p w14:paraId="27085C21" w14:textId="556652DC" w:rsidR="007755B1" w:rsidRPr="000F0A2B" w:rsidRDefault="00000000" w:rsidP="000F0A2B">
      <w:pPr>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 xml:space="preserve">§ </w:t>
      </w:r>
      <w:r w:rsidR="003B6A19">
        <w:rPr>
          <w:rFonts w:ascii="Times New Roman" w:eastAsia="Calibri" w:hAnsi="Times New Roman" w:cs="Times New Roman"/>
          <w:b/>
          <w:bCs/>
        </w:rPr>
        <w:t>7</w:t>
      </w:r>
    </w:p>
    <w:p w14:paraId="06A11B77" w14:textId="77777777" w:rsidR="007755B1" w:rsidRPr="007755B1" w:rsidRDefault="007755B1">
      <w:pPr>
        <w:tabs>
          <w:tab w:val="center" w:pos="7371"/>
        </w:tabs>
        <w:spacing w:line="312" w:lineRule="auto"/>
        <w:jc w:val="center"/>
        <w:rPr>
          <w:rFonts w:ascii="Times New Roman" w:eastAsia="Calibri" w:hAnsi="Times New Roman" w:cs="Times New Roman"/>
          <w:b/>
          <w:bCs/>
          <w:color w:val="FF0000"/>
        </w:rPr>
      </w:pPr>
    </w:p>
    <w:p w14:paraId="536753A3" w14:textId="77777777" w:rsidR="006B3D48" w:rsidRPr="000F0A2B" w:rsidRDefault="00000000">
      <w:pPr>
        <w:tabs>
          <w:tab w:val="center" w:pos="7371"/>
        </w:tabs>
        <w:spacing w:line="312" w:lineRule="auto"/>
        <w:jc w:val="center"/>
        <w:rPr>
          <w:rFonts w:ascii="Times New Roman" w:eastAsia="Calibri" w:hAnsi="Times New Roman" w:cs="Times New Roman"/>
          <w:b/>
          <w:bCs/>
        </w:rPr>
      </w:pPr>
      <w:r w:rsidRPr="000F0A2B">
        <w:rPr>
          <w:rFonts w:ascii="Times New Roman" w:eastAsia="Calibri" w:hAnsi="Times New Roman" w:cs="Times New Roman"/>
          <w:b/>
          <w:bCs/>
        </w:rPr>
        <w:t>Składanie zawiadomień o podejrzeniu popełnienia przestępstwa na szkodę małoletniego</w:t>
      </w:r>
    </w:p>
    <w:p w14:paraId="3E006FA1" w14:textId="77777777" w:rsidR="006B3D48" w:rsidRDefault="006B3D48">
      <w:pPr>
        <w:tabs>
          <w:tab w:val="center" w:pos="7371"/>
        </w:tabs>
        <w:spacing w:line="312" w:lineRule="auto"/>
        <w:jc w:val="center"/>
        <w:rPr>
          <w:rFonts w:ascii="Times New Roman" w:hAnsi="Times New Roman" w:cs="Times New Roman"/>
          <w:b/>
          <w:bCs/>
        </w:rPr>
      </w:pPr>
    </w:p>
    <w:p w14:paraId="31C73E0B" w14:textId="77777777" w:rsidR="006B3D48" w:rsidRDefault="00000000">
      <w:pPr>
        <w:numPr>
          <w:ilvl w:val="0"/>
          <w:numId w:val="5"/>
        </w:numPr>
        <w:tabs>
          <w:tab w:val="clear" w:pos="720"/>
          <w:tab w:val="center" w:pos="7371"/>
        </w:tabs>
        <w:spacing w:line="312" w:lineRule="auto"/>
        <w:jc w:val="both"/>
        <w:rPr>
          <w:rFonts w:hint="eastAsia"/>
        </w:rPr>
      </w:pPr>
      <w:r>
        <w:rPr>
          <w:rFonts w:ascii="Times New Roman" w:eastAsia="Calibri" w:hAnsi="Times New Roman" w:cs="Times New Roman"/>
        </w:rPr>
        <w:t xml:space="preserve">W przypadku uzyskania informacji o krzywdzeniu małoletniego lub podejrzenia krzywdzenia małoletniego, pracownik ma obowiązek: </w:t>
      </w:r>
    </w:p>
    <w:p w14:paraId="43A3FB92" w14:textId="20C2FAC9" w:rsidR="006B3D48" w:rsidRDefault="0000000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t xml:space="preserve">wezwać pogotowie, jeżeli wystąpiło poważne uszkodzenie ciała, lub skonsultować się </w:t>
      </w:r>
      <w:r w:rsidR="002E1C87">
        <w:rPr>
          <w:rFonts w:ascii="Times New Roman" w:eastAsia="Calibri" w:hAnsi="Times New Roman" w:cs="Times New Roman"/>
        </w:rPr>
        <w:br/>
      </w:r>
      <w:r>
        <w:rPr>
          <w:rFonts w:ascii="Times New Roman" w:eastAsia="Calibri" w:hAnsi="Times New Roman" w:cs="Times New Roman"/>
        </w:rPr>
        <w:t>z pielęgniarką, jeżeli uszkodzenie nie wymaga natychmiastowej interwencji pogotowia;</w:t>
      </w:r>
    </w:p>
    <w:p w14:paraId="04F6E623" w14:textId="77777777" w:rsidR="006B3D48" w:rsidRDefault="0000000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t>poinformować o zdarzeniu, lub swoich podejrzeniach co do krzywdzenia małoletniego dyrektora placówki;</w:t>
      </w:r>
    </w:p>
    <w:p w14:paraId="0EE774E1" w14:textId="77777777" w:rsidR="006B3D48" w:rsidRDefault="0000000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t xml:space="preserve">sporządzić notatkę służbową opisującą zdarzenie, w szczególności przyczynę wystąpienia podejrzenia o krzywdzeniu małoletniego. </w:t>
      </w:r>
    </w:p>
    <w:p w14:paraId="607B9D00" w14:textId="77777777" w:rsidR="006B3D48" w:rsidRDefault="00000000">
      <w:pPr>
        <w:numPr>
          <w:ilvl w:val="0"/>
          <w:numId w:val="6"/>
        </w:numPr>
        <w:tabs>
          <w:tab w:val="clear" w:pos="720"/>
          <w:tab w:val="center" w:pos="7371"/>
        </w:tabs>
        <w:spacing w:line="312" w:lineRule="auto"/>
        <w:jc w:val="both"/>
        <w:rPr>
          <w:rFonts w:hint="eastAsia"/>
        </w:rPr>
      </w:pPr>
      <w:r>
        <w:rPr>
          <w:rFonts w:ascii="Times New Roman" w:eastAsia="Calibri" w:hAnsi="Times New Roman" w:cs="Times New Roman"/>
          <w:lang w:bidi="ar-SA"/>
        </w:rPr>
        <w:t>W przypadku, gdy</w:t>
      </w:r>
      <w:r>
        <w:rPr>
          <w:rFonts w:ascii="Times New Roman" w:eastAsia="Calibri" w:hAnsi="Times New Roman" w:cs="Times New Roman"/>
        </w:rPr>
        <w:t xml:space="preserve"> zachodzi podejrzenie popełnienia wobec małoletniego </w:t>
      </w:r>
      <w:r>
        <w:rPr>
          <w:rFonts w:ascii="Times New Roman" w:eastAsia="Calibri" w:hAnsi="Times New Roman" w:cs="Times New Roman"/>
          <w:lang w:bidi="ar-SA"/>
        </w:rPr>
        <w:t>przestępstwa:</w:t>
      </w:r>
    </w:p>
    <w:p w14:paraId="0142EADC" w14:textId="68AE2BD7" w:rsidR="006B3D48" w:rsidRDefault="00000000">
      <w:pPr>
        <w:numPr>
          <w:ilvl w:val="1"/>
          <w:numId w:val="17"/>
        </w:numPr>
        <w:tabs>
          <w:tab w:val="center" w:pos="7371"/>
        </w:tabs>
        <w:spacing w:line="312" w:lineRule="auto"/>
        <w:jc w:val="both"/>
        <w:rPr>
          <w:rFonts w:hint="eastAsia"/>
        </w:rPr>
      </w:pPr>
      <w:r>
        <w:rPr>
          <w:rFonts w:ascii="Times New Roman" w:eastAsia="Calibri" w:hAnsi="Times New Roman" w:cs="Times New Roman"/>
          <w:lang w:bidi="ar-SA"/>
        </w:rPr>
        <w:t xml:space="preserve">dyrektor placówki składa zawiadomienie do prokuratury, realizując obowiązek wynikający z art. 304 </w:t>
      </w:r>
      <w:r>
        <w:rPr>
          <w:rFonts w:ascii="Liberation Serif;Times New Roma" w:eastAsia="Calibri" w:hAnsi="Liberation Serif;Times New Roma" w:cs="Liberation Serif;Times New Roma"/>
          <w:lang w:bidi="ar-SA"/>
        </w:rPr>
        <w:t>§</w:t>
      </w:r>
      <w:r>
        <w:rPr>
          <w:rFonts w:ascii="Times New Roman" w:eastAsia="Calibri" w:hAnsi="Times New Roman" w:cs="Times New Roman"/>
          <w:lang w:bidi="ar-SA"/>
        </w:rPr>
        <w:t xml:space="preserve"> 2 ustawy z dnia 6 czerwca 1997 r. Kodeks postępowania karnego (Dz. U. z 2022 r., poz. 1375 ze zm.);</w:t>
      </w:r>
    </w:p>
    <w:p w14:paraId="7F38B5F0" w14:textId="77777777" w:rsidR="006B3D48" w:rsidRDefault="00000000">
      <w:pPr>
        <w:numPr>
          <w:ilvl w:val="1"/>
          <w:numId w:val="3"/>
        </w:numPr>
        <w:tabs>
          <w:tab w:val="center" w:pos="7371"/>
        </w:tabs>
        <w:spacing w:line="312" w:lineRule="auto"/>
        <w:jc w:val="both"/>
        <w:rPr>
          <w:rFonts w:hint="eastAsia"/>
        </w:rPr>
      </w:pPr>
      <w:r>
        <w:rPr>
          <w:rFonts w:ascii="Times New Roman" w:eastAsia="Calibri" w:hAnsi="Times New Roman" w:cs="Times New Roman"/>
          <w:lang w:bidi="ar-SA"/>
        </w:rPr>
        <w:t>Dyrektor zawiadamia sąd opiekuńczy w przypadku, gdy zachodzi podejrzenie krzywdzenia małoletniego;</w:t>
      </w:r>
    </w:p>
    <w:p w14:paraId="3DA8A4FC" w14:textId="77777777" w:rsidR="006B3D48" w:rsidRPr="006501A8" w:rsidRDefault="00000000">
      <w:pPr>
        <w:numPr>
          <w:ilvl w:val="1"/>
          <w:numId w:val="3"/>
        </w:numPr>
        <w:tabs>
          <w:tab w:val="center" w:pos="7371"/>
        </w:tabs>
        <w:spacing w:line="312" w:lineRule="auto"/>
        <w:jc w:val="both"/>
        <w:rPr>
          <w:rFonts w:ascii="Times New Roman" w:hAnsi="Times New Roman" w:cs="Times New Roman"/>
        </w:rPr>
      </w:pPr>
      <w:r>
        <w:rPr>
          <w:rFonts w:ascii="Times New Roman" w:eastAsia="Calibri" w:hAnsi="Times New Roman" w:cs="Times New Roman"/>
          <w:lang w:bidi="ar-SA"/>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14:paraId="77F7A2AB" w14:textId="78C92AB3" w:rsidR="006501A8" w:rsidRPr="006501A8" w:rsidRDefault="006501A8" w:rsidP="006501A8">
      <w:pPr>
        <w:pStyle w:val="Akapitzlist"/>
        <w:numPr>
          <w:ilvl w:val="0"/>
          <w:numId w:val="6"/>
        </w:numPr>
        <w:tabs>
          <w:tab w:val="center" w:pos="7371"/>
        </w:tabs>
        <w:spacing w:line="312" w:lineRule="auto"/>
        <w:jc w:val="both"/>
        <w:rPr>
          <w:rFonts w:ascii="Times New Roman" w:hAnsi="Times New Roman" w:cs="Times New Roman"/>
        </w:rPr>
      </w:pPr>
      <w:r w:rsidRPr="006501A8">
        <w:rPr>
          <w:rFonts w:ascii="Times New Roman" w:hAnsi="Times New Roman" w:cs="Times New Roman"/>
        </w:rPr>
        <w:lastRenderedPageBreak/>
        <w:t xml:space="preserve">W każdym przypadku zauważenia krzywdzenia </w:t>
      </w:r>
      <w:r>
        <w:rPr>
          <w:rFonts w:ascii="Times New Roman" w:hAnsi="Times New Roman" w:cs="Times New Roman"/>
        </w:rPr>
        <w:t>dziecka</w:t>
      </w:r>
      <w:r w:rsidRPr="006501A8">
        <w:rPr>
          <w:rFonts w:ascii="Times New Roman" w:hAnsi="Times New Roman" w:cs="Times New Roman"/>
        </w:rPr>
        <w:t xml:space="preserve"> należy uzupełnić Kartę Interwencji, </w:t>
      </w:r>
      <w:proofErr w:type="spellStart"/>
      <w:r w:rsidRPr="006501A8">
        <w:rPr>
          <w:rFonts w:ascii="Times New Roman" w:hAnsi="Times New Roman" w:cs="Times New Roman"/>
        </w:rPr>
        <w:t>kt</w:t>
      </w:r>
      <w:proofErr w:type="spellEnd"/>
      <w:r w:rsidRPr="006501A8">
        <w:rPr>
          <w:rFonts w:ascii="Times New Roman" w:hAnsi="Times New Roman" w:cs="Times New Roman" w:hint="eastAsia"/>
        </w:rPr>
        <w:t>ó</w:t>
      </w:r>
      <w:r w:rsidRPr="006501A8">
        <w:rPr>
          <w:rFonts w:ascii="Times New Roman" w:hAnsi="Times New Roman" w:cs="Times New Roman"/>
        </w:rPr>
        <w:t xml:space="preserve">rej </w:t>
      </w:r>
      <w:proofErr w:type="spellStart"/>
      <w:r w:rsidRPr="006501A8">
        <w:rPr>
          <w:rFonts w:ascii="Times New Roman" w:hAnsi="Times New Roman" w:cs="Times New Roman"/>
        </w:rPr>
        <w:t>wz</w:t>
      </w:r>
      <w:proofErr w:type="spellEnd"/>
      <w:r w:rsidRPr="006501A8">
        <w:rPr>
          <w:rFonts w:ascii="Times New Roman" w:hAnsi="Times New Roman" w:cs="Times New Roman" w:hint="eastAsia"/>
        </w:rPr>
        <w:t>ó</w:t>
      </w:r>
      <w:r w:rsidRPr="006501A8">
        <w:rPr>
          <w:rFonts w:ascii="Times New Roman" w:hAnsi="Times New Roman" w:cs="Times New Roman"/>
        </w:rPr>
        <w:t xml:space="preserve">r stanowi </w:t>
      </w:r>
      <w:r w:rsidRPr="006501A8">
        <w:rPr>
          <w:rFonts w:ascii="Times New Roman" w:hAnsi="Times New Roman" w:cs="Times New Roman"/>
          <w:b/>
          <w:bCs/>
        </w:rPr>
        <w:t xml:space="preserve">załącznik nr </w:t>
      </w:r>
      <w:r w:rsidR="00DF2AB3">
        <w:rPr>
          <w:rFonts w:ascii="Times New Roman" w:hAnsi="Times New Roman" w:cs="Times New Roman"/>
          <w:b/>
          <w:bCs/>
        </w:rPr>
        <w:t>5</w:t>
      </w:r>
      <w:r w:rsidRPr="006501A8">
        <w:rPr>
          <w:rFonts w:ascii="Times New Roman" w:hAnsi="Times New Roman" w:cs="Times New Roman"/>
          <w:b/>
          <w:bCs/>
        </w:rPr>
        <w:t xml:space="preserve">. </w:t>
      </w:r>
    </w:p>
    <w:p w14:paraId="78A1A47B" w14:textId="229ACFD5" w:rsidR="006501A8" w:rsidRPr="006501A8" w:rsidRDefault="006501A8" w:rsidP="006501A8">
      <w:pPr>
        <w:pStyle w:val="Akapitzlist"/>
        <w:numPr>
          <w:ilvl w:val="0"/>
          <w:numId w:val="6"/>
        </w:numPr>
        <w:tabs>
          <w:tab w:val="center" w:pos="7371"/>
        </w:tabs>
        <w:spacing w:line="312" w:lineRule="auto"/>
        <w:jc w:val="both"/>
        <w:rPr>
          <w:rFonts w:ascii="Times New Roman" w:hAnsi="Times New Roman" w:cs="Times New Roman"/>
        </w:rPr>
      </w:pPr>
      <w:r w:rsidRPr="006501A8">
        <w:rPr>
          <w:rFonts w:ascii="Times New Roman" w:hAnsi="Times New Roman" w:cs="Times New Roman"/>
        </w:rPr>
        <w:t>Kartę załącza się do akt osobowych małoletniego. W przypadku podejrz</w:t>
      </w:r>
      <w:r>
        <w:rPr>
          <w:rFonts w:ascii="Times New Roman" w:hAnsi="Times New Roman" w:cs="Times New Roman"/>
        </w:rPr>
        <w:t xml:space="preserve">eń </w:t>
      </w:r>
      <w:r w:rsidRPr="006501A8">
        <w:rPr>
          <w:rFonts w:ascii="Times New Roman" w:hAnsi="Times New Roman" w:cs="Times New Roman"/>
        </w:rPr>
        <w:t>wobec pracownika, r</w:t>
      </w:r>
      <w:r w:rsidRPr="006501A8">
        <w:rPr>
          <w:rFonts w:ascii="Times New Roman" w:hAnsi="Times New Roman" w:cs="Times New Roman" w:hint="eastAsia"/>
        </w:rPr>
        <w:t>ó</w:t>
      </w:r>
      <w:proofErr w:type="spellStart"/>
      <w:r w:rsidRPr="006501A8">
        <w:rPr>
          <w:rFonts w:ascii="Times New Roman" w:hAnsi="Times New Roman" w:cs="Times New Roman"/>
        </w:rPr>
        <w:t>wnie</w:t>
      </w:r>
      <w:r>
        <w:rPr>
          <w:rFonts w:ascii="Times New Roman" w:hAnsi="Times New Roman" w:cs="Times New Roman"/>
        </w:rPr>
        <w:t>ż</w:t>
      </w:r>
      <w:proofErr w:type="spellEnd"/>
      <w:r w:rsidRPr="006501A8">
        <w:rPr>
          <w:rFonts w:ascii="Times New Roman" w:hAnsi="Times New Roman" w:cs="Times New Roman"/>
        </w:rPr>
        <w:t xml:space="preserve"> do akt osobowych pracownika Przedszkola.</w:t>
      </w:r>
    </w:p>
    <w:p w14:paraId="09CE330A" w14:textId="77777777" w:rsidR="006B3D48" w:rsidRDefault="006B3D48">
      <w:pPr>
        <w:tabs>
          <w:tab w:val="center" w:pos="7371"/>
        </w:tabs>
        <w:spacing w:line="312" w:lineRule="auto"/>
        <w:jc w:val="center"/>
        <w:rPr>
          <w:rFonts w:ascii="Times New Roman" w:hAnsi="Times New Roman" w:cs="Times New Roman"/>
          <w:b/>
          <w:bCs/>
        </w:rPr>
      </w:pPr>
    </w:p>
    <w:p w14:paraId="4688B1CB" w14:textId="06B871D0" w:rsidR="006B3D48" w:rsidRDefault="0000000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w:t>
      </w:r>
      <w:r w:rsidR="003B6A19">
        <w:rPr>
          <w:rFonts w:ascii="Times New Roman" w:eastAsia="Calibri" w:hAnsi="Times New Roman" w:cs="Times New Roman"/>
          <w:b/>
          <w:bCs/>
        </w:rPr>
        <w:t>8</w:t>
      </w:r>
    </w:p>
    <w:p w14:paraId="05198434" w14:textId="77777777" w:rsidR="006B3D48" w:rsidRDefault="006B3D48">
      <w:pPr>
        <w:tabs>
          <w:tab w:val="center" w:pos="7371"/>
        </w:tabs>
        <w:spacing w:line="312" w:lineRule="auto"/>
        <w:jc w:val="center"/>
        <w:rPr>
          <w:rFonts w:ascii="Times New Roman" w:eastAsia="Calibri" w:hAnsi="Times New Roman" w:cs="Times New Roman"/>
          <w:b/>
          <w:bCs/>
          <w:lang w:bidi="ar-SA"/>
        </w:rPr>
      </w:pPr>
    </w:p>
    <w:p w14:paraId="4F3BF7A4" w14:textId="23D1ED64" w:rsidR="006B3D48" w:rsidRDefault="00000000" w:rsidP="004F6713">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Zasady przeglądu i aktualizacji standardów ochrony małoletnich oraz sposoby dokumentowania i zasady przechowywania ujawnionych lub zgłoszonych incydentów lub zdarzeń zagrażających dobru małoletniego</w:t>
      </w:r>
    </w:p>
    <w:p w14:paraId="4A982199" w14:textId="77777777" w:rsidR="006B3D48" w:rsidRDefault="006B3D48">
      <w:pPr>
        <w:tabs>
          <w:tab w:val="center" w:pos="7371"/>
        </w:tabs>
        <w:spacing w:line="312" w:lineRule="auto"/>
        <w:jc w:val="center"/>
        <w:rPr>
          <w:rFonts w:ascii="Times New Roman" w:eastAsia="Calibri" w:hAnsi="Times New Roman" w:cs="Times New Roman"/>
          <w:b/>
          <w:bCs/>
          <w:lang w:bidi="ar-SA"/>
        </w:rPr>
      </w:pPr>
    </w:p>
    <w:p w14:paraId="494DCE50" w14:textId="77777777" w:rsidR="006B3D48" w:rsidRDefault="00000000">
      <w:pPr>
        <w:numPr>
          <w:ilvl w:val="0"/>
          <w:numId w:val="18"/>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Przegląd standardów ochrony małoletnich, obowiązujących w placówce, polega na ustaleniu spełniania przez standardy wymogów przepisów prawa powszechnie obowiązującego oraz zapewniania małoletniemu ochrony przed krzywdzeniem.</w:t>
      </w:r>
    </w:p>
    <w:p w14:paraId="48F0A3D6"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Przeglądu standardów ochrony małoletnich, obowiązujących w placówce, dokonuje dyrektor placówki, osoba przez niego upoważniona, lub służby prawne, o których mowa w art. 10 ust. 1 pkt 4 ustawy z dnia 14 grudnia 2016 r. Prawo oświatowe (t. j. Dz. U. z 2023 r., poz. 900 ze zm.), jeżeli placówka jest objęta wspólną obsługą.</w:t>
      </w:r>
    </w:p>
    <w:p w14:paraId="52CA1B3D"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corocznie, w terminie ustalonym przez dyrektora placówki.</w:t>
      </w:r>
    </w:p>
    <w:p w14:paraId="2E83CC7A"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każdorazowo w razie ujawnienia krzywdzenia małoletniego lub przestępstwa na szkodę małoletniego.</w:t>
      </w:r>
    </w:p>
    <w:p w14:paraId="11482B95"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każdorazowo w przypadku nowelizacji następujących aktów prawnych:</w:t>
      </w:r>
    </w:p>
    <w:p w14:paraId="18BC9CA4" w14:textId="77777777" w:rsidR="006B3D48" w:rsidRDefault="00000000">
      <w:pPr>
        <w:numPr>
          <w:ilvl w:val="1"/>
          <w:numId w:val="1"/>
        </w:numPr>
        <w:tabs>
          <w:tab w:val="center" w:pos="7371"/>
        </w:tabs>
        <w:spacing w:line="312" w:lineRule="auto"/>
        <w:jc w:val="both"/>
        <w:rPr>
          <w:rFonts w:hint="eastAsia"/>
        </w:rPr>
      </w:pPr>
      <w:r>
        <w:rPr>
          <w:rFonts w:ascii="Times New Roman" w:eastAsia="Calibri" w:hAnsi="Times New Roman" w:cs="Times New Roman"/>
          <w:lang w:bidi="ar-SA"/>
        </w:rPr>
        <w:t>ustawy z dnia 13 maja 2016 r. o przeciwdziałaniu zagrożeniom przestępczością na tle seksualnym i ochronie małoletnich (t. j. Dz. U. z 2023 r., poz. 1304 ze zm.);</w:t>
      </w:r>
    </w:p>
    <w:p w14:paraId="16D20B2F" w14:textId="77777777" w:rsidR="006B3D48" w:rsidRDefault="00000000">
      <w:pPr>
        <w:numPr>
          <w:ilvl w:val="1"/>
          <w:numId w:val="1"/>
        </w:numPr>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ustawy z dnia 25 lutego 1964 r. Kodeks rodzinny i opiekuńczy (t. j. Dz. U. z 2020 r., poz. 1359 ze zm.);</w:t>
      </w:r>
    </w:p>
    <w:p w14:paraId="1320E9AA" w14:textId="420B071C" w:rsidR="006B3D48" w:rsidRPr="00924EC8" w:rsidRDefault="00000000" w:rsidP="00924EC8">
      <w:pPr>
        <w:numPr>
          <w:ilvl w:val="1"/>
          <w:numId w:val="1"/>
        </w:numPr>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ustawy z dnia 6 czerwca 1997 r. Kodeks karny (t. j. Dz. U. z 2022 r., poz. 1138 ze zm.), </w:t>
      </w:r>
      <w:r w:rsidR="00924EC8">
        <w:rPr>
          <w:rFonts w:ascii="Times New Roman" w:eastAsia="Calibri" w:hAnsi="Times New Roman" w:cs="Times New Roman"/>
          <w:lang w:bidi="ar-SA"/>
        </w:rPr>
        <w:br/>
      </w:r>
      <w:r>
        <w:rPr>
          <w:rFonts w:ascii="Times New Roman" w:eastAsia="Calibri" w:hAnsi="Times New Roman" w:cs="Times New Roman"/>
          <w:lang w:bidi="ar-SA"/>
        </w:rPr>
        <w:t xml:space="preserve">w części określonej w Rozdziale XXV „Przestępstwa przeciwko wolności seksualnej </w:t>
      </w:r>
      <w:r w:rsidR="00924EC8">
        <w:rPr>
          <w:rFonts w:ascii="Times New Roman" w:eastAsia="Calibri" w:hAnsi="Times New Roman" w:cs="Times New Roman"/>
          <w:lang w:bidi="ar-SA"/>
        </w:rPr>
        <w:br/>
      </w:r>
      <w:r>
        <w:rPr>
          <w:rFonts w:ascii="Times New Roman" w:eastAsia="Calibri" w:hAnsi="Times New Roman" w:cs="Times New Roman"/>
          <w:lang w:bidi="ar-SA"/>
        </w:rPr>
        <w:t>i obyczajności”</w:t>
      </w:r>
      <w:r w:rsidRPr="00924EC8">
        <w:rPr>
          <w:rFonts w:ascii="Times New Roman" w:eastAsia="Calibri" w:hAnsi="Times New Roman" w:cs="Times New Roman"/>
          <w:lang w:bidi="ar-SA"/>
        </w:rPr>
        <w:t xml:space="preserve">- w zakresie obejmującym treść niniejszych standardów. </w:t>
      </w:r>
    </w:p>
    <w:p w14:paraId="70B0CC29"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 przypadku, gdy przegląd, o którym mowa w ustępach poprzedzających, wykaże niespełnianie przez standardy ochrony małoletnich wymagań określonych w przepisach prawa powszechnie obowiązującego, lub też standardy nie gwarantują ochrony małoletnich przed krzywdzeniem, dokonywana jest aktualizacja standardów.</w:t>
      </w:r>
    </w:p>
    <w:p w14:paraId="499543F2" w14:textId="77777777" w:rsidR="006B3D48" w:rsidRDefault="0000000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Aktualizacji standardów ochrony małoletnich, obowiązujących w placówce, dokonuje dyrektor placówki samodzielnie, lub wykorzystując służby prawne, o których mowa w art. 10 ust. 1 pkt 4 ustawy z dnia 14 grudnia 2016 r. Prawo oświatowe, jeżeli placówka jest objęta wspólną obsługą.</w:t>
      </w:r>
    </w:p>
    <w:p w14:paraId="3A31B638" w14:textId="5CF45ED0" w:rsidR="006B3D48" w:rsidRPr="00B44856" w:rsidRDefault="00000000" w:rsidP="00B44856">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 celu aktualizacji standardów dyrektor może powołać zespół roboczy, ustalając jego skład.</w:t>
      </w:r>
    </w:p>
    <w:p w14:paraId="20285AB0" w14:textId="77777777" w:rsidR="006B3D48" w:rsidRDefault="006B3D48">
      <w:pPr>
        <w:tabs>
          <w:tab w:val="center" w:pos="7371"/>
        </w:tabs>
        <w:spacing w:line="312" w:lineRule="auto"/>
        <w:jc w:val="both"/>
        <w:rPr>
          <w:rFonts w:ascii="Times New Roman" w:eastAsia="Calibri" w:hAnsi="Times New Roman" w:cs="Times New Roman"/>
          <w:lang w:bidi="ar-SA"/>
        </w:rPr>
      </w:pPr>
    </w:p>
    <w:p w14:paraId="472BCB55" w14:textId="3E6D0C45" w:rsidR="006B3D48" w:rsidRDefault="0000000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 xml:space="preserve">§ </w:t>
      </w:r>
      <w:r w:rsidR="003B6A19">
        <w:rPr>
          <w:rFonts w:ascii="Times New Roman" w:eastAsia="Calibri" w:hAnsi="Times New Roman" w:cs="Times New Roman"/>
          <w:b/>
          <w:bCs/>
          <w:lang w:bidi="ar-SA"/>
        </w:rPr>
        <w:t>9</w:t>
      </w:r>
    </w:p>
    <w:p w14:paraId="76245AF6" w14:textId="77777777" w:rsidR="006B3D48" w:rsidRDefault="006B3D48">
      <w:pPr>
        <w:tabs>
          <w:tab w:val="center" w:pos="7371"/>
        </w:tabs>
        <w:spacing w:line="312" w:lineRule="auto"/>
        <w:jc w:val="center"/>
        <w:rPr>
          <w:rFonts w:ascii="Times New Roman" w:eastAsia="Calibri" w:hAnsi="Times New Roman" w:cs="Times New Roman"/>
          <w:b/>
          <w:bCs/>
          <w:lang w:bidi="ar-SA"/>
        </w:rPr>
      </w:pPr>
    </w:p>
    <w:p w14:paraId="6BC27C76" w14:textId="77777777"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Każdy ujawniony lub zgłoszony incydent lub zdarzenie zagrażające dobru małoletniego, na temat którego placówka posiada wiedzę, zostaje odnotowany w notatce służbowej, sporządzonej przez dyrektora. </w:t>
      </w:r>
    </w:p>
    <w:p w14:paraId="1F2DA6B1" w14:textId="77777777"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Notatki o którym mowa w ust. 1 mają przyznaną kategorię archiwalną A, którą należy uwzględnić w JRWA. </w:t>
      </w:r>
    </w:p>
    <w:p w14:paraId="35609677" w14:textId="77777777" w:rsidR="006B3D48" w:rsidRDefault="006B3D48">
      <w:pPr>
        <w:tabs>
          <w:tab w:val="center" w:pos="7371"/>
        </w:tabs>
        <w:spacing w:line="312" w:lineRule="auto"/>
        <w:jc w:val="both"/>
        <w:rPr>
          <w:rFonts w:ascii="Times New Roman" w:eastAsia="Calibri" w:hAnsi="Times New Roman" w:cs="Times New Roman"/>
          <w:lang w:bidi="ar-SA"/>
        </w:rPr>
      </w:pPr>
    </w:p>
    <w:p w14:paraId="5579159E" w14:textId="577297BE" w:rsidR="006B3D48" w:rsidRPr="00B44856" w:rsidRDefault="00000000">
      <w:pPr>
        <w:tabs>
          <w:tab w:val="center" w:pos="7371"/>
        </w:tabs>
        <w:spacing w:line="312" w:lineRule="auto"/>
        <w:jc w:val="center"/>
        <w:rPr>
          <w:rFonts w:ascii="Times New Roman" w:eastAsia="Calibri" w:hAnsi="Times New Roman" w:cs="Times New Roman"/>
          <w:lang w:bidi="ar-SA"/>
        </w:rPr>
      </w:pPr>
      <w:r w:rsidRPr="00B44856">
        <w:rPr>
          <w:rFonts w:ascii="Liberation Serif;Times New Roma" w:eastAsia="Calibri" w:hAnsi="Liberation Serif;Times New Roma" w:cs="Liberation Serif;Times New Roma"/>
          <w:b/>
          <w:bCs/>
          <w:lang w:bidi="ar-SA"/>
        </w:rPr>
        <w:t>§</w:t>
      </w:r>
      <w:r w:rsidRPr="00B44856">
        <w:rPr>
          <w:rFonts w:ascii="Times New Roman" w:eastAsia="Calibri" w:hAnsi="Times New Roman" w:cs="Times New Roman"/>
          <w:b/>
          <w:bCs/>
          <w:lang w:bidi="ar-SA"/>
        </w:rPr>
        <w:t xml:space="preserve"> </w:t>
      </w:r>
      <w:r w:rsidR="003B6A19" w:rsidRPr="00B44856">
        <w:rPr>
          <w:rFonts w:ascii="Times New Roman" w:eastAsia="Calibri" w:hAnsi="Times New Roman" w:cs="Times New Roman"/>
          <w:b/>
          <w:bCs/>
          <w:lang w:bidi="ar-SA"/>
        </w:rPr>
        <w:t>10</w:t>
      </w:r>
    </w:p>
    <w:p w14:paraId="213F25B1" w14:textId="77777777" w:rsidR="006B3D48" w:rsidRDefault="006B3D48">
      <w:pPr>
        <w:tabs>
          <w:tab w:val="center" w:pos="7371"/>
        </w:tabs>
        <w:spacing w:line="312" w:lineRule="auto"/>
        <w:jc w:val="center"/>
        <w:rPr>
          <w:rFonts w:hint="eastAsia"/>
          <w:b/>
          <w:bCs/>
        </w:rPr>
      </w:pPr>
    </w:p>
    <w:p w14:paraId="69FD05E5" w14:textId="25E64B9F" w:rsidR="006B3D48" w:rsidRPr="00B44856" w:rsidRDefault="00000000">
      <w:pPr>
        <w:tabs>
          <w:tab w:val="center" w:pos="7371"/>
        </w:tabs>
        <w:spacing w:line="312" w:lineRule="auto"/>
        <w:jc w:val="both"/>
        <w:rPr>
          <w:rFonts w:ascii="Times New Roman" w:eastAsia="Calibri" w:hAnsi="Times New Roman" w:cs="Times New Roman"/>
          <w:b/>
          <w:bCs/>
          <w:lang w:bidi="ar-SA"/>
        </w:rPr>
      </w:pPr>
      <w:r>
        <w:rPr>
          <w:rFonts w:ascii="Times New Roman" w:eastAsia="Calibri" w:hAnsi="Times New Roman" w:cs="Times New Roman"/>
          <w:b/>
          <w:bCs/>
          <w:lang w:bidi="ar-SA"/>
        </w:rPr>
        <w:t>Zakres kompetencji osoby odpowiedzialnej za przygotowanie personelu placówki do stosowania standardów ochrony małoletnich, zasady przygotowania personelu do ich stosowania oraz sposoby dokumentowania tej czynności</w:t>
      </w:r>
    </w:p>
    <w:p w14:paraId="2AD818F4" w14:textId="77777777" w:rsidR="006B3D48" w:rsidRDefault="006B3D48">
      <w:pPr>
        <w:tabs>
          <w:tab w:val="center" w:pos="7371"/>
        </w:tabs>
        <w:spacing w:line="312" w:lineRule="auto"/>
        <w:jc w:val="both"/>
        <w:rPr>
          <w:rFonts w:ascii="Times New Roman" w:eastAsia="Calibri" w:hAnsi="Times New Roman" w:cs="Times New Roman"/>
          <w:lang w:bidi="ar-SA"/>
        </w:rPr>
      </w:pPr>
    </w:p>
    <w:p w14:paraId="3F421EA9" w14:textId="77777777" w:rsidR="006B3D48" w:rsidRDefault="00000000">
      <w:pPr>
        <w:numPr>
          <w:ilvl w:val="0"/>
          <w:numId w:val="7"/>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 xml:space="preserve">Osobą odpowiedzialną za przygotowanie personelu placówki do stosowania standardów ochrony małoletnich jest dyrektor placówki. Dyrektor może upoważnić wyznaczoną przez siebie osobę do przygotowania personelu placówki do stosowania standardów ochrony małoletnich. </w:t>
      </w:r>
    </w:p>
    <w:p w14:paraId="669F00F3" w14:textId="5FCD9B04" w:rsidR="006B3D48" w:rsidRDefault="00000000">
      <w:pPr>
        <w:numPr>
          <w:ilvl w:val="0"/>
          <w:numId w:val="7"/>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Osoba upoważniona przez dyrektora</w:t>
      </w:r>
      <w:r w:rsidR="002F7C0C">
        <w:rPr>
          <w:rFonts w:ascii="Times New Roman" w:eastAsia="Calibri" w:hAnsi="Times New Roman" w:cs="Times New Roman"/>
          <w:color w:val="1D1D1B"/>
          <w:lang w:bidi="ar-SA"/>
        </w:rPr>
        <w:t xml:space="preserve"> </w:t>
      </w:r>
      <w:r>
        <w:rPr>
          <w:rFonts w:ascii="Times New Roman" w:eastAsia="Calibri" w:hAnsi="Times New Roman" w:cs="Times New Roman"/>
          <w:color w:val="1D1D1B"/>
          <w:lang w:bidi="ar-SA"/>
        </w:rPr>
        <w:t>musi posiadać niezbędną wiedzę pozwalającą na przeprowadzenie szkoleń pracowników placówki., obejmujących następujące zagadnienia:</w:t>
      </w:r>
    </w:p>
    <w:p w14:paraId="7CF45605" w14:textId="77777777" w:rsidR="006B3D48" w:rsidRDefault="0000000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rozpoznawanie symptomów krzywdzenia małoletnich;</w:t>
      </w:r>
    </w:p>
    <w:p w14:paraId="449505A9" w14:textId="77777777" w:rsidR="006B3D48" w:rsidRDefault="0000000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procedury interwencji w przypadku podejrzeń krzywdzenia małoletnich</w:t>
      </w:r>
    </w:p>
    <w:p w14:paraId="24070A60" w14:textId="77777777" w:rsidR="006B3D48" w:rsidRDefault="0000000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odpowiedzialność prawna pracowników placówki, zobowiązanych do podejmowania interwencji w przypadku podejrzenia lub stwierdzenia krzywdzenia małoletnich;</w:t>
      </w:r>
    </w:p>
    <w:p w14:paraId="3D25C085" w14:textId="77777777" w:rsidR="006B3D48" w:rsidRDefault="0000000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stosowanie procedur „Niebieskiej Karty”.</w:t>
      </w:r>
    </w:p>
    <w:p w14:paraId="6C577845" w14:textId="77777777"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Szkolenia, o których mowa w ust. 2, są organizowane raz w roku, w terminie wskazanym przez dyrektora. </w:t>
      </w:r>
    </w:p>
    <w:p w14:paraId="72ADD39E" w14:textId="508D922D" w:rsidR="006B3D48" w:rsidRDefault="00000000">
      <w:pPr>
        <w:numPr>
          <w:ilvl w:val="0"/>
          <w:numId w:val="2"/>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 xml:space="preserve">Osoba, o której mowa w ust. </w:t>
      </w:r>
      <w:r w:rsidR="00993027">
        <w:rPr>
          <w:rFonts w:ascii="Times New Roman" w:eastAsia="Calibri" w:hAnsi="Times New Roman" w:cs="Times New Roman"/>
          <w:color w:val="1D1D1B"/>
          <w:lang w:bidi="ar-SA"/>
        </w:rPr>
        <w:t>2</w:t>
      </w:r>
      <w:r>
        <w:rPr>
          <w:rFonts w:ascii="Times New Roman" w:eastAsia="Calibri" w:hAnsi="Times New Roman" w:cs="Times New Roman"/>
          <w:color w:val="1D1D1B"/>
          <w:lang w:bidi="ar-SA"/>
        </w:rPr>
        <w:t xml:space="preserve">, zapoznaje pracowników ze standardami ochrony małoletnich oraz odbiera od każdego zatrudnionego pracownika oświadczenie o zapoznaniu się ze standardami ochrony małoletnich, obowiązującymi w placówce. </w:t>
      </w:r>
    </w:p>
    <w:p w14:paraId="119C4B9D" w14:textId="77777777"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Pracownicy nowo zatrudnieni w placówce są zapoznawani ze standardami w pierwszym tygodniu pracy i w tym czasie jest od nich odbierane oświadczenie, o którym mowa w ust. 4. </w:t>
      </w:r>
    </w:p>
    <w:p w14:paraId="340D7936" w14:textId="0D014E1C"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Osoba, o której mowa w ust. </w:t>
      </w:r>
      <w:r w:rsidR="00993027">
        <w:rPr>
          <w:rFonts w:ascii="Times New Roman" w:eastAsia="Calibri" w:hAnsi="Times New Roman" w:cs="Times New Roman"/>
          <w:color w:val="1D1D1B"/>
          <w:lang w:bidi="ar-SA"/>
        </w:rPr>
        <w:t>2</w:t>
      </w:r>
      <w:r>
        <w:rPr>
          <w:rFonts w:ascii="Times New Roman" w:eastAsia="Calibri" w:hAnsi="Times New Roman" w:cs="Times New Roman"/>
          <w:color w:val="1D1D1B"/>
          <w:lang w:bidi="ar-SA"/>
        </w:rPr>
        <w:t xml:space="preserve"> bierze udział w rekrutacji pracowników i w jej trakcie ocenia przygotowanie kandydata do pracy z dziećmi małoletnimi. </w:t>
      </w:r>
    </w:p>
    <w:p w14:paraId="03EFE8C8" w14:textId="53EB3E0F" w:rsidR="006B3D48" w:rsidRDefault="0000000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Osoba, o której mowa w ust. </w:t>
      </w:r>
      <w:r w:rsidR="00993027">
        <w:rPr>
          <w:rFonts w:ascii="Times New Roman" w:eastAsia="Calibri" w:hAnsi="Times New Roman" w:cs="Times New Roman"/>
          <w:color w:val="1D1D1B"/>
          <w:lang w:bidi="ar-SA"/>
        </w:rPr>
        <w:t>2</w:t>
      </w:r>
      <w:r>
        <w:rPr>
          <w:rFonts w:ascii="Times New Roman" w:eastAsia="Calibri" w:hAnsi="Times New Roman" w:cs="Times New Roman"/>
          <w:color w:val="1D1D1B"/>
          <w:lang w:bidi="ar-SA"/>
        </w:rPr>
        <w:t xml:space="preserve"> jest odpowiedzialna za przyjmowanie zgłoszeń o zdarzeniach zagrażających małoletniemu i udzielenie mu wsparcia. </w:t>
      </w:r>
    </w:p>
    <w:p w14:paraId="25C2042B" w14:textId="77777777" w:rsidR="006B3D48" w:rsidRDefault="006B3D48">
      <w:pPr>
        <w:tabs>
          <w:tab w:val="center" w:pos="7371"/>
        </w:tabs>
        <w:spacing w:line="312" w:lineRule="auto"/>
        <w:jc w:val="both"/>
        <w:rPr>
          <w:rFonts w:ascii="Times New Roman" w:eastAsia="Calibri" w:hAnsi="Times New Roman" w:cs="Times New Roman"/>
          <w:lang w:bidi="ar-SA"/>
        </w:rPr>
      </w:pPr>
    </w:p>
    <w:p w14:paraId="1F26B25A" w14:textId="77777777" w:rsidR="006B3D48" w:rsidRDefault="006B3D48">
      <w:pPr>
        <w:tabs>
          <w:tab w:val="center" w:pos="7371"/>
        </w:tabs>
        <w:spacing w:line="312" w:lineRule="auto"/>
        <w:jc w:val="both"/>
        <w:rPr>
          <w:rFonts w:ascii="Times New Roman" w:hAnsi="Times New Roman" w:cs="Times New Roman"/>
        </w:rPr>
      </w:pPr>
    </w:p>
    <w:p w14:paraId="509E69EE" w14:textId="77777777" w:rsidR="00303456" w:rsidRDefault="00303456">
      <w:pPr>
        <w:tabs>
          <w:tab w:val="center" w:pos="7371"/>
        </w:tabs>
        <w:spacing w:line="312" w:lineRule="auto"/>
        <w:jc w:val="center"/>
        <w:rPr>
          <w:rFonts w:ascii="Times New Roman" w:hAnsi="Times New Roman" w:cs="Times New Roman"/>
          <w:b/>
          <w:bCs/>
        </w:rPr>
      </w:pPr>
      <w:bookmarkStart w:id="0" w:name="_Hlk160554352"/>
    </w:p>
    <w:p w14:paraId="2A94DA2C" w14:textId="0844C0A0" w:rsidR="006B3D48" w:rsidRDefault="00000000">
      <w:pPr>
        <w:tabs>
          <w:tab w:val="center" w:pos="7371"/>
        </w:tabs>
        <w:spacing w:line="312" w:lineRule="auto"/>
        <w:jc w:val="center"/>
        <w:rPr>
          <w:rFonts w:ascii="Times New Roman" w:hAnsi="Times New Roman" w:cs="Times New Roman"/>
          <w:b/>
          <w:bCs/>
        </w:rPr>
      </w:pPr>
      <w:r>
        <w:rPr>
          <w:rFonts w:ascii="Times New Roman" w:hAnsi="Times New Roman" w:cs="Times New Roman"/>
          <w:b/>
          <w:bCs/>
        </w:rPr>
        <w:lastRenderedPageBreak/>
        <w:t xml:space="preserve">§ </w:t>
      </w:r>
      <w:bookmarkEnd w:id="0"/>
      <w:r>
        <w:rPr>
          <w:rFonts w:ascii="Times New Roman" w:hAnsi="Times New Roman" w:cs="Times New Roman"/>
          <w:b/>
          <w:bCs/>
        </w:rPr>
        <w:t>1</w:t>
      </w:r>
      <w:r w:rsidR="00E53CFB">
        <w:rPr>
          <w:rFonts w:ascii="Times New Roman" w:hAnsi="Times New Roman" w:cs="Times New Roman"/>
          <w:b/>
          <w:bCs/>
        </w:rPr>
        <w:t>1</w:t>
      </w:r>
    </w:p>
    <w:p w14:paraId="2B829BA8" w14:textId="77777777" w:rsidR="006B3D48" w:rsidRDefault="006B3D48">
      <w:pPr>
        <w:tabs>
          <w:tab w:val="center" w:pos="7371"/>
        </w:tabs>
        <w:spacing w:line="312" w:lineRule="auto"/>
        <w:jc w:val="center"/>
        <w:rPr>
          <w:rFonts w:ascii="Times New Roman" w:hAnsi="Times New Roman" w:cs="Times New Roman"/>
          <w:b/>
          <w:bCs/>
        </w:rPr>
      </w:pPr>
    </w:p>
    <w:p w14:paraId="4C9A556C" w14:textId="77777777" w:rsidR="006B3D48" w:rsidRDefault="0000000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Plan wsparcia małoletniego</w:t>
      </w:r>
    </w:p>
    <w:p w14:paraId="57CBDE75" w14:textId="77777777" w:rsidR="006B3D48" w:rsidRDefault="006B3D48">
      <w:pPr>
        <w:tabs>
          <w:tab w:val="center" w:pos="7371"/>
        </w:tabs>
        <w:spacing w:line="312" w:lineRule="auto"/>
        <w:jc w:val="center"/>
        <w:rPr>
          <w:rFonts w:ascii="Times New Roman" w:eastAsia="Calibri" w:hAnsi="Times New Roman" w:cs="Times New Roman"/>
          <w:b/>
          <w:bCs/>
          <w:lang w:bidi="ar-SA"/>
        </w:rPr>
      </w:pPr>
    </w:p>
    <w:p w14:paraId="4322209F" w14:textId="77777777" w:rsidR="006B3D48" w:rsidRDefault="00000000">
      <w:pPr>
        <w:numPr>
          <w:ilvl w:val="0"/>
          <w:numId w:val="9"/>
        </w:numPr>
        <w:tabs>
          <w:tab w:val="clear" w:pos="720"/>
          <w:tab w:val="center" w:pos="7371"/>
        </w:tabs>
        <w:spacing w:line="312" w:lineRule="auto"/>
        <w:jc w:val="both"/>
        <w:rPr>
          <w:rFonts w:hint="eastAsia"/>
        </w:rPr>
      </w:pPr>
      <w:r>
        <w:rPr>
          <w:rFonts w:ascii="Times New Roman" w:eastAsia="Calibri" w:hAnsi="Times New Roman" w:cs="Times New Roman"/>
          <w:lang w:bidi="ar-SA"/>
        </w:rPr>
        <w:t>W razie ujawnienia krzywdzenia małoletniego dyrektor wraz z wybranym przez siebie zespołem opracowuje plan wsparcia małoletniego.</w:t>
      </w:r>
    </w:p>
    <w:p w14:paraId="748DFB0B" w14:textId="77777777" w:rsidR="0007553B" w:rsidRDefault="00000000" w:rsidP="0007553B">
      <w:pPr>
        <w:numPr>
          <w:ilvl w:val="0"/>
          <w:numId w:val="9"/>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Wsparcie obejmuje przede wszystkim współpracę z instytucjami pomocowymi, Policja i Prokuraturą, jak również objęcie małoletniego pomocą psychologiczną w jednostce. </w:t>
      </w:r>
    </w:p>
    <w:p w14:paraId="094FAD0C" w14:textId="77777777" w:rsidR="0007553B" w:rsidRDefault="0007553B" w:rsidP="0007553B">
      <w:pPr>
        <w:numPr>
          <w:ilvl w:val="0"/>
          <w:numId w:val="9"/>
        </w:numPr>
        <w:tabs>
          <w:tab w:val="clear" w:pos="720"/>
          <w:tab w:val="center" w:pos="7371"/>
        </w:tabs>
        <w:spacing w:line="312" w:lineRule="auto"/>
        <w:jc w:val="both"/>
        <w:rPr>
          <w:rFonts w:hint="eastAsia"/>
        </w:rPr>
      </w:pPr>
      <w:r>
        <w:t>.</w:t>
      </w:r>
      <w:r>
        <w:tab/>
        <w:t xml:space="preserve">Pomimo zastosowania procedury interwencji, dyrekcja tworzy grupę wsparcia dla pokrzywdzonego dziecka. </w:t>
      </w:r>
    </w:p>
    <w:p w14:paraId="68C42AC0" w14:textId="77777777" w:rsidR="0007553B" w:rsidRDefault="0007553B" w:rsidP="0007553B">
      <w:pPr>
        <w:numPr>
          <w:ilvl w:val="0"/>
          <w:numId w:val="9"/>
        </w:numPr>
        <w:tabs>
          <w:tab w:val="clear" w:pos="720"/>
          <w:tab w:val="center" w:pos="7371"/>
        </w:tabs>
        <w:spacing w:line="312" w:lineRule="auto"/>
        <w:jc w:val="both"/>
        <w:rPr>
          <w:rFonts w:hint="eastAsia"/>
        </w:rPr>
      </w:pPr>
      <w:r>
        <w:t>W skład grupy każdorazowo wchodzi wychowawca oddziału, psycholog, pedagog specjalny.</w:t>
      </w:r>
    </w:p>
    <w:p w14:paraId="3B8F3E79" w14:textId="77777777" w:rsidR="0007553B" w:rsidRDefault="0007553B" w:rsidP="0007553B">
      <w:pPr>
        <w:numPr>
          <w:ilvl w:val="0"/>
          <w:numId w:val="9"/>
        </w:numPr>
        <w:tabs>
          <w:tab w:val="clear" w:pos="720"/>
          <w:tab w:val="center" w:pos="7371"/>
        </w:tabs>
        <w:spacing w:line="312" w:lineRule="auto"/>
        <w:jc w:val="both"/>
        <w:rPr>
          <w:rFonts w:hint="eastAsia"/>
        </w:rPr>
      </w:pPr>
      <w:r>
        <w:t xml:space="preserve">Grupa może poszerzyć się do większej liczby </w:t>
      </w:r>
      <w:proofErr w:type="spellStart"/>
      <w:r>
        <w:t>specjalist</w:t>
      </w:r>
      <w:proofErr w:type="spellEnd"/>
      <w:r>
        <w:rPr>
          <w:rFonts w:hint="eastAsia"/>
        </w:rPr>
        <w:t>ó</w:t>
      </w:r>
      <w:r>
        <w:t xml:space="preserve">w </w:t>
      </w:r>
      <w:proofErr w:type="spellStart"/>
      <w:r>
        <w:t>w</w:t>
      </w:r>
      <w:proofErr w:type="spellEnd"/>
      <w:r>
        <w:t xml:space="preserve"> zależności od doznanej krzywdy.</w:t>
      </w:r>
    </w:p>
    <w:p w14:paraId="4BAECF25" w14:textId="77777777" w:rsidR="0007553B" w:rsidRDefault="0007553B" w:rsidP="0007553B">
      <w:pPr>
        <w:numPr>
          <w:ilvl w:val="0"/>
          <w:numId w:val="9"/>
        </w:numPr>
        <w:tabs>
          <w:tab w:val="clear" w:pos="720"/>
          <w:tab w:val="center" w:pos="7371"/>
        </w:tabs>
        <w:spacing w:line="312" w:lineRule="auto"/>
        <w:jc w:val="both"/>
        <w:rPr>
          <w:rFonts w:hint="eastAsia"/>
        </w:rPr>
      </w:pPr>
      <w:r>
        <w:t xml:space="preserve">Grupa wsparcia spotyka się celem ustalenia jaka pomoc dziecku będzie niezbędna od razu oraz w dalszej perspektywie czasu. </w:t>
      </w:r>
    </w:p>
    <w:p w14:paraId="1FA02537" w14:textId="77777777" w:rsidR="0007553B" w:rsidRDefault="0007553B" w:rsidP="0007553B">
      <w:pPr>
        <w:numPr>
          <w:ilvl w:val="0"/>
          <w:numId w:val="9"/>
        </w:numPr>
        <w:tabs>
          <w:tab w:val="clear" w:pos="720"/>
          <w:tab w:val="center" w:pos="7371"/>
        </w:tabs>
        <w:spacing w:line="312" w:lineRule="auto"/>
        <w:jc w:val="both"/>
        <w:rPr>
          <w:rFonts w:hint="eastAsia"/>
        </w:rPr>
      </w:pPr>
      <w:r>
        <w:tab/>
        <w:t xml:space="preserve">Grupa wsparcia tworzy IPD (Indywidualny Plan Działania), </w:t>
      </w:r>
      <w:proofErr w:type="spellStart"/>
      <w:r>
        <w:t>kt</w:t>
      </w:r>
      <w:proofErr w:type="spellEnd"/>
      <w:r>
        <w:rPr>
          <w:rFonts w:hint="eastAsia"/>
        </w:rPr>
        <w:t>ó</w:t>
      </w:r>
      <w:proofErr w:type="spellStart"/>
      <w:r>
        <w:t>ry</w:t>
      </w:r>
      <w:proofErr w:type="spellEnd"/>
      <w:r>
        <w:t xml:space="preserve"> stanowi dokument zapisany i przechowywany w aktach dziecka. </w:t>
      </w:r>
    </w:p>
    <w:p w14:paraId="558EE940" w14:textId="277BF13E" w:rsidR="0007553B" w:rsidRDefault="0007553B" w:rsidP="0007553B">
      <w:pPr>
        <w:numPr>
          <w:ilvl w:val="0"/>
          <w:numId w:val="9"/>
        </w:numPr>
        <w:tabs>
          <w:tab w:val="clear" w:pos="720"/>
          <w:tab w:val="center" w:pos="7371"/>
        </w:tabs>
        <w:spacing w:line="312" w:lineRule="auto"/>
        <w:jc w:val="both"/>
        <w:rPr>
          <w:rFonts w:hint="eastAsia"/>
        </w:rPr>
      </w:pPr>
      <w:r>
        <w:t xml:space="preserve">IPD zawiera przede wszystkim informacje o podjętych działaniach, plan spotkań ze specjalistami/opiekunami/nauczycielami oraz przypuszczalny czas trwania wsparcia. </w:t>
      </w:r>
    </w:p>
    <w:p w14:paraId="495EC55B" w14:textId="5049205F" w:rsidR="0007553B" w:rsidRDefault="0007553B" w:rsidP="0007553B">
      <w:pPr>
        <w:numPr>
          <w:ilvl w:val="0"/>
          <w:numId w:val="9"/>
        </w:numPr>
        <w:tabs>
          <w:tab w:val="clear" w:pos="720"/>
          <w:tab w:val="center" w:pos="7371"/>
        </w:tabs>
        <w:spacing w:line="312" w:lineRule="auto"/>
        <w:jc w:val="both"/>
        <w:rPr>
          <w:rFonts w:hint="eastAsia"/>
        </w:rPr>
      </w:pPr>
      <w:r>
        <w:t>Wnioski ze spotka</w:t>
      </w:r>
      <w:r>
        <w:rPr>
          <w:rFonts w:hint="eastAsia"/>
        </w:rPr>
        <w:t>ń</w:t>
      </w:r>
      <w:r>
        <w:t xml:space="preserve"> z pedagogiem i psychologiem stanowią dane wrażliwe dziecka i nie są dołączane do IPD, wyjątek stanowi sytuacja zagrożenia życia lub zdrowia dziecka (np. o planowanym </w:t>
      </w:r>
      <w:proofErr w:type="spellStart"/>
      <w:r>
        <w:t>samob</w:t>
      </w:r>
      <w:proofErr w:type="spellEnd"/>
      <w:r>
        <w:rPr>
          <w:rFonts w:hint="eastAsia"/>
        </w:rPr>
        <w:t>ó</w:t>
      </w:r>
      <w:proofErr w:type="spellStart"/>
      <w:r>
        <w:t>jstwie</w:t>
      </w:r>
      <w:proofErr w:type="spellEnd"/>
      <w:r>
        <w:t>).</w:t>
      </w:r>
    </w:p>
    <w:p w14:paraId="7989FA8F" w14:textId="77777777" w:rsidR="00206168" w:rsidRDefault="00206168" w:rsidP="00983413">
      <w:pPr>
        <w:tabs>
          <w:tab w:val="center" w:pos="7371"/>
        </w:tabs>
        <w:spacing w:line="312" w:lineRule="auto"/>
        <w:ind w:left="720"/>
        <w:jc w:val="center"/>
        <w:rPr>
          <w:rFonts w:hint="eastAsia"/>
        </w:rPr>
      </w:pPr>
    </w:p>
    <w:p w14:paraId="13D0EC9B" w14:textId="2C51A5D9" w:rsidR="00206168" w:rsidRDefault="00206168" w:rsidP="00983413">
      <w:pPr>
        <w:tabs>
          <w:tab w:val="center" w:pos="7371"/>
        </w:tabs>
        <w:spacing w:line="312" w:lineRule="auto"/>
        <w:ind w:left="720"/>
        <w:jc w:val="center"/>
        <w:rPr>
          <w:rFonts w:ascii="Times New Roman" w:eastAsia="Calibri" w:hAnsi="Times New Roman" w:cs="Times New Roman"/>
          <w:b/>
          <w:bCs/>
          <w:lang w:bidi="ar-SA"/>
        </w:rPr>
      </w:pPr>
      <w:r w:rsidRPr="00983413">
        <w:rPr>
          <w:rFonts w:hint="eastAsia"/>
          <w:b/>
          <w:bCs/>
        </w:rPr>
        <w:t>§</w:t>
      </w:r>
      <w:r w:rsidR="00983413" w:rsidRPr="00983413">
        <w:rPr>
          <w:rFonts w:ascii="Times New Roman" w:eastAsia="Calibri" w:hAnsi="Times New Roman" w:cs="Times New Roman"/>
          <w:b/>
          <w:bCs/>
          <w:lang w:bidi="ar-SA"/>
        </w:rPr>
        <w:t>12</w:t>
      </w:r>
    </w:p>
    <w:p w14:paraId="2FC5ED0B" w14:textId="77777777" w:rsidR="00EF2665" w:rsidRPr="00983413" w:rsidRDefault="00EF2665" w:rsidP="00983413">
      <w:pPr>
        <w:tabs>
          <w:tab w:val="center" w:pos="7371"/>
        </w:tabs>
        <w:spacing w:line="312" w:lineRule="auto"/>
        <w:ind w:left="720"/>
        <w:jc w:val="center"/>
        <w:rPr>
          <w:rFonts w:hint="eastAsia"/>
          <w:b/>
          <w:bCs/>
        </w:rPr>
      </w:pPr>
    </w:p>
    <w:p w14:paraId="272F1F2F" w14:textId="237D351F" w:rsidR="00206168" w:rsidRDefault="00206168" w:rsidP="00206168">
      <w:pPr>
        <w:tabs>
          <w:tab w:val="center" w:pos="7371"/>
        </w:tabs>
        <w:spacing w:line="312" w:lineRule="auto"/>
        <w:jc w:val="center"/>
        <w:rPr>
          <w:rFonts w:ascii="Times New Roman" w:eastAsia="Calibri" w:hAnsi="Times New Roman" w:cs="Times New Roman"/>
          <w:b/>
          <w:bCs/>
          <w:lang w:bidi="ar-SA"/>
        </w:rPr>
      </w:pPr>
      <w:r w:rsidRPr="00EF2665">
        <w:rPr>
          <w:rFonts w:ascii="Times New Roman" w:eastAsia="Calibri" w:hAnsi="Times New Roman" w:cs="Times New Roman"/>
          <w:b/>
          <w:bCs/>
          <w:lang w:bidi="ar-SA"/>
        </w:rPr>
        <w:t xml:space="preserve">Procedury określające zakładanie „Niebieskiej Karty” </w:t>
      </w:r>
    </w:p>
    <w:p w14:paraId="0C887176" w14:textId="77777777" w:rsidR="00EF2665" w:rsidRPr="00EF2665" w:rsidRDefault="00EF2665" w:rsidP="00206168">
      <w:pPr>
        <w:tabs>
          <w:tab w:val="center" w:pos="7371"/>
        </w:tabs>
        <w:spacing w:line="312" w:lineRule="auto"/>
        <w:jc w:val="center"/>
        <w:rPr>
          <w:rFonts w:ascii="Times New Roman" w:eastAsia="Calibri" w:hAnsi="Times New Roman" w:cs="Times New Roman"/>
          <w:b/>
          <w:bCs/>
          <w:lang w:bidi="ar-SA"/>
        </w:rPr>
      </w:pPr>
    </w:p>
    <w:p w14:paraId="30F2AFEE" w14:textId="180B0BB2" w:rsidR="00206168" w:rsidRPr="00206168" w:rsidRDefault="00206168" w:rsidP="00206168">
      <w:pPr>
        <w:tabs>
          <w:tab w:val="center" w:pos="7371"/>
        </w:tabs>
        <w:spacing w:line="312" w:lineRule="auto"/>
        <w:jc w:val="both"/>
        <w:rPr>
          <w:rFonts w:ascii="Times New Roman" w:eastAsia="Calibri" w:hAnsi="Times New Roman" w:cs="Times New Roman"/>
          <w:lang w:bidi="ar-SA"/>
        </w:rPr>
      </w:pPr>
      <w:r w:rsidRPr="00206168">
        <w:rPr>
          <w:rFonts w:ascii="Times New Roman" w:eastAsia="Calibri" w:hAnsi="Times New Roman" w:cs="Times New Roman"/>
          <w:lang w:bidi="ar-SA"/>
        </w:rPr>
        <w:t>1.</w:t>
      </w:r>
      <w:r w:rsidRPr="00206168">
        <w:rPr>
          <w:rFonts w:ascii="Times New Roman" w:eastAsia="Calibri" w:hAnsi="Times New Roman" w:cs="Times New Roman"/>
          <w:lang w:bidi="ar-SA"/>
        </w:rPr>
        <w:tab/>
        <w:t>G</w:t>
      </w:r>
      <w:r>
        <w:rPr>
          <w:rFonts w:ascii="Times New Roman" w:eastAsia="Calibri" w:hAnsi="Times New Roman" w:cs="Times New Roman"/>
          <w:lang w:bidi="ar-SA"/>
        </w:rPr>
        <w:t>łów</w:t>
      </w:r>
      <w:r w:rsidRPr="00206168">
        <w:rPr>
          <w:rFonts w:ascii="Times New Roman" w:eastAsia="Calibri" w:hAnsi="Times New Roman" w:cs="Times New Roman"/>
          <w:lang w:bidi="ar-SA"/>
        </w:rPr>
        <w:t xml:space="preserve">nym celem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Niebieskich Kart</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 jest usprawnienie pomocy oferowanej przez </w:t>
      </w:r>
      <w:r>
        <w:rPr>
          <w:rFonts w:ascii="Times New Roman" w:eastAsia="Calibri" w:hAnsi="Times New Roman" w:cs="Times New Roman"/>
          <w:lang w:bidi="ar-SA"/>
        </w:rPr>
        <w:t>Przedszkole</w:t>
      </w:r>
      <w:r w:rsidRPr="00206168">
        <w:rPr>
          <w:rFonts w:ascii="Times New Roman" w:eastAsia="Calibri" w:hAnsi="Times New Roman" w:cs="Times New Roman"/>
          <w:lang w:bidi="ar-SA"/>
        </w:rPr>
        <w:t xml:space="preserve">, ale też tworzenie </w:t>
      </w:r>
      <w:r w:rsidR="004F59BE" w:rsidRPr="00206168">
        <w:rPr>
          <w:rFonts w:ascii="Times New Roman" w:eastAsia="Calibri" w:hAnsi="Times New Roman" w:cs="Times New Roman"/>
          <w:lang w:bidi="ar-SA"/>
        </w:rPr>
        <w:t>waru</w:t>
      </w:r>
      <w:r w:rsidR="004F59BE">
        <w:rPr>
          <w:rFonts w:ascii="Times New Roman" w:eastAsia="Calibri" w:hAnsi="Times New Roman" w:cs="Times New Roman"/>
          <w:lang w:bidi="ar-SA"/>
        </w:rPr>
        <w:t>nków</w:t>
      </w:r>
      <w:r w:rsidRPr="00206168">
        <w:rPr>
          <w:rFonts w:ascii="Times New Roman" w:eastAsia="Calibri" w:hAnsi="Times New Roman" w:cs="Times New Roman"/>
          <w:lang w:bidi="ar-SA"/>
        </w:rPr>
        <w:t xml:space="preserve"> do systemowego, interdyscyplinarnego modelu pracy z rodziną. </w:t>
      </w:r>
    </w:p>
    <w:p w14:paraId="695408C3" w14:textId="228C2A32" w:rsidR="00206168" w:rsidRPr="00206168" w:rsidRDefault="00206168" w:rsidP="00206168">
      <w:pPr>
        <w:tabs>
          <w:tab w:val="center" w:pos="7371"/>
        </w:tabs>
        <w:spacing w:line="312" w:lineRule="auto"/>
        <w:jc w:val="both"/>
        <w:rPr>
          <w:rFonts w:ascii="Times New Roman" w:eastAsia="Calibri" w:hAnsi="Times New Roman" w:cs="Times New Roman"/>
          <w:lang w:bidi="ar-SA"/>
        </w:rPr>
      </w:pPr>
      <w:r w:rsidRPr="00206168">
        <w:rPr>
          <w:rFonts w:ascii="Times New Roman" w:eastAsia="Calibri" w:hAnsi="Times New Roman" w:cs="Times New Roman"/>
          <w:lang w:bidi="ar-SA"/>
        </w:rPr>
        <w:t>2.</w:t>
      </w:r>
      <w:r w:rsidRPr="00206168">
        <w:rPr>
          <w:rFonts w:ascii="Times New Roman" w:eastAsia="Calibri" w:hAnsi="Times New Roman" w:cs="Times New Roman"/>
          <w:lang w:bidi="ar-SA"/>
        </w:rPr>
        <w:tab/>
        <w:t xml:space="preserve">Jeśli do jakiegokolwiek pracownika w </w:t>
      </w:r>
      <w:r>
        <w:rPr>
          <w:rFonts w:ascii="Times New Roman" w:eastAsia="Calibri" w:hAnsi="Times New Roman" w:cs="Times New Roman"/>
          <w:lang w:bidi="ar-SA"/>
        </w:rPr>
        <w:t>Przedszkolu</w:t>
      </w:r>
      <w:r w:rsidRPr="00206168">
        <w:rPr>
          <w:rFonts w:ascii="Times New Roman" w:eastAsia="Calibri" w:hAnsi="Times New Roman" w:cs="Times New Roman"/>
          <w:lang w:bidi="ar-SA"/>
        </w:rPr>
        <w:t xml:space="preserve"> przyjdzie </w:t>
      </w:r>
      <w:r>
        <w:rPr>
          <w:rFonts w:ascii="Times New Roman" w:eastAsia="Calibri" w:hAnsi="Times New Roman" w:cs="Times New Roman"/>
          <w:lang w:bidi="ar-SA"/>
        </w:rPr>
        <w:t>dziecko</w:t>
      </w:r>
      <w:r w:rsidRPr="00206168">
        <w:rPr>
          <w:rFonts w:ascii="Times New Roman" w:eastAsia="Calibri" w:hAnsi="Times New Roman" w:cs="Times New Roman"/>
          <w:lang w:bidi="ar-SA"/>
        </w:rPr>
        <w:t xml:space="preserve"> i zgłosi, iż wobec niego stosowana jest przemoc pracownik ten powinien wszcząć procedurę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Niebieskie Karty</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 Każde powzięcie informacji o zaistnieniu przemocy nakazuje rozpocząć działania. </w:t>
      </w:r>
    </w:p>
    <w:p w14:paraId="57E10FBC" w14:textId="2E5229AA" w:rsidR="00206168" w:rsidRPr="00206168" w:rsidRDefault="00206168" w:rsidP="00206168">
      <w:pPr>
        <w:tabs>
          <w:tab w:val="center" w:pos="7371"/>
        </w:tabs>
        <w:spacing w:line="312" w:lineRule="auto"/>
        <w:jc w:val="both"/>
        <w:rPr>
          <w:rFonts w:ascii="Times New Roman" w:eastAsia="Calibri" w:hAnsi="Times New Roman" w:cs="Times New Roman"/>
          <w:lang w:bidi="ar-SA"/>
        </w:rPr>
      </w:pPr>
      <w:r w:rsidRPr="00206168">
        <w:rPr>
          <w:rFonts w:ascii="Times New Roman" w:eastAsia="Calibri" w:hAnsi="Times New Roman" w:cs="Times New Roman"/>
          <w:lang w:bidi="ar-SA"/>
        </w:rPr>
        <w:t>3.</w:t>
      </w:r>
      <w:r w:rsidRPr="00206168">
        <w:rPr>
          <w:rFonts w:ascii="Times New Roman" w:eastAsia="Calibri" w:hAnsi="Times New Roman" w:cs="Times New Roman"/>
          <w:lang w:bidi="ar-SA"/>
        </w:rPr>
        <w:tab/>
        <w:t xml:space="preserve">Procedura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Niebieskie Karty</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 stosowana jest każdorazowo w sytuacjach podejmowania interwencji w sytuacji podejrzenia krzywdzenia </w:t>
      </w:r>
      <w:r>
        <w:rPr>
          <w:rFonts w:ascii="Times New Roman" w:eastAsia="Calibri" w:hAnsi="Times New Roman" w:cs="Times New Roman"/>
          <w:lang w:bidi="ar-SA"/>
        </w:rPr>
        <w:t>dziecka</w:t>
      </w:r>
      <w:r w:rsidRPr="00206168">
        <w:rPr>
          <w:rFonts w:ascii="Times New Roman" w:eastAsia="Calibri" w:hAnsi="Times New Roman" w:cs="Times New Roman"/>
          <w:lang w:bidi="ar-SA"/>
        </w:rPr>
        <w:t xml:space="preserve"> opisanych w</w:t>
      </w:r>
      <w:r>
        <w:rPr>
          <w:rFonts w:ascii="Times New Roman" w:eastAsia="Calibri" w:hAnsi="Times New Roman" w:cs="Times New Roman"/>
          <w:lang w:bidi="ar-SA"/>
        </w:rPr>
        <w:t xml:space="preserve">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4. </w:t>
      </w:r>
    </w:p>
    <w:p w14:paraId="7025728A" w14:textId="076A520C" w:rsidR="00206168" w:rsidRPr="00206168" w:rsidRDefault="00206168" w:rsidP="00206168">
      <w:pPr>
        <w:tabs>
          <w:tab w:val="center" w:pos="7371"/>
        </w:tabs>
        <w:spacing w:line="312" w:lineRule="auto"/>
        <w:jc w:val="both"/>
        <w:rPr>
          <w:rFonts w:ascii="Times New Roman" w:eastAsia="Calibri" w:hAnsi="Times New Roman" w:cs="Times New Roman"/>
          <w:lang w:bidi="ar-SA"/>
        </w:rPr>
      </w:pPr>
      <w:r w:rsidRPr="00206168">
        <w:rPr>
          <w:rFonts w:ascii="Times New Roman" w:eastAsia="Calibri" w:hAnsi="Times New Roman" w:cs="Times New Roman"/>
          <w:lang w:bidi="ar-SA"/>
        </w:rPr>
        <w:t>4.</w:t>
      </w:r>
      <w:r w:rsidRPr="00206168">
        <w:rPr>
          <w:rFonts w:ascii="Times New Roman" w:eastAsia="Calibri" w:hAnsi="Times New Roman" w:cs="Times New Roman"/>
          <w:lang w:bidi="ar-SA"/>
        </w:rPr>
        <w:tab/>
        <w:t xml:space="preserve">Procedura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Niebieskie Karty</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 stanowi oddzielny dokument </w:t>
      </w:r>
      <w:r w:rsidR="00E27359">
        <w:rPr>
          <w:rFonts w:ascii="Times New Roman" w:eastAsia="Calibri" w:hAnsi="Times New Roman" w:cs="Times New Roman"/>
          <w:lang w:bidi="ar-SA"/>
        </w:rPr>
        <w:t xml:space="preserve">Miejskiego Przedszkola nr 1 „Kraina Uśmiechu” w </w:t>
      </w:r>
      <w:r w:rsidRPr="00206168">
        <w:rPr>
          <w:rFonts w:ascii="Times New Roman" w:eastAsia="Calibri" w:hAnsi="Times New Roman" w:cs="Times New Roman"/>
          <w:lang w:bidi="ar-SA"/>
        </w:rPr>
        <w:t xml:space="preserve"> Lubaczowie. </w:t>
      </w:r>
    </w:p>
    <w:p w14:paraId="67A810C4" w14:textId="289B5872" w:rsidR="00206168" w:rsidRPr="00206168" w:rsidRDefault="00206168" w:rsidP="00206168">
      <w:pPr>
        <w:tabs>
          <w:tab w:val="center" w:pos="7371"/>
        </w:tabs>
        <w:spacing w:line="312" w:lineRule="auto"/>
        <w:jc w:val="both"/>
        <w:rPr>
          <w:rFonts w:ascii="Times New Roman" w:eastAsia="Calibri" w:hAnsi="Times New Roman" w:cs="Times New Roman"/>
          <w:lang w:bidi="ar-SA"/>
        </w:rPr>
      </w:pPr>
      <w:r w:rsidRPr="00206168">
        <w:rPr>
          <w:rFonts w:ascii="Times New Roman" w:eastAsia="Calibri" w:hAnsi="Times New Roman" w:cs="Times New Roman"/>
          <w:lang w:bidi="ar-SA"/>
        </w:rPr>
        <w:t xml:space="preserve">5.Procedurę </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Niebieskie Karty</w:t>
      </w:r>
      <w:r w:rsidRPr="00206168">
        <w:rPr>
          <w:rFonts w:ascii="Times New Roman" w:eastAsia="Calibri" w:hAnsi="Times New Roman" w:cs="Times New Roman" w:hint="eastAsia"/>
          <w:lang w:bidi="ar-SA"/>
        </w:rPr>
        <w:t>”</w:t>
      </w:r>
      <w:r w:rsidRPr="00206168">
        <w:rPr>
          <w:rFonts w:ascii="Times New Roman" w:eastAsia="Calibri" w:hAnsi="Times New Roman" w:cs="Times New Roman"/>
          <w:lang w:bidi="ar-SA"/>
        </w:rPr>
        <w:t xml:space="preserve"> stanowi </w:t>
      </w:r>
      <w:r w:rsidRPr="00E27359">
        <w:rPr>
          <w:rFonts w:ascii="Times New Roman" w:eastAsia="Calibri" w:hAnsi="Times New Roman" w:cs="Times New Roman"/>
          <w:b/>
          <w:bCs/>
          <w:lang w:bidi="ar-SA"/>
        </w:rPr>
        <w:t xml:space="preserve">załącznik nr </w:t>
      </w:r>
      <w:r w:rsidR="001F714A">
        <w:rPr>
          <w:rFonts w:ascii="Times New Roman" w:eastAsia="Calibri" w:hAnsi="Times New Roman" w:cs="Times New Roman"/>
          <w:b/>
          <w:bCs/>
          <w:lang w:bidi="ar-SA"/>
        </w:rPr>
        <w:t xml:space="preserve">6 </w:t>
      </w:r>
      <w:r w:rsidRPr="00206168">
        <w:rPr>
          <w:rFonts w:ascii="Times New Roman" w:eastAsia="Calibri" w:hAnsi="Times New Roman" w:cs="Times New Roman"/>
          <w:lang w:bidi="ar-SA"/>
        </w:rPr>
        <w:t>niniejszych standard</w:t>
      </w:r>
      <w:r w:rsidRPr="00206168">
        <w:rPr>
          <w:rFonts w:ascii="Times New Roman" w:eastAsia="Calibri" w:hAnsi="Times New Roman" w:cs="Times New Roman" w:hint="eastAsia"/>
          <w:lang w:bidi="ar-SA"/>
        </w:rPr>
        <w:t>ó</w:t>
      </w:r>
      <w:r w:rsidRPr="00206168">
        <w:rPr>
          <w:rFonts w:ascii="Times New Roman" w:eastAsia="Calibri" w:hAnsi="Times New Roman" w:cs="Times New Roman"/>
          <w:lang w:bidi="ar-SA"/>
        </w:rPr>
        <w:t>w.</w:t>
      </w:r>
    </w:p>
    <w:p w14:paraId="6979A703" w14:textId="77777777" w:rsidR="006B3D48" w:rsidRDefault="006B3D48" w:rsidP="00206168">
      <w:pPr>
        <w:tabs>
          <w:tab w:val="center" w:pos="7371"/>
        </w:tabs>
        <w:spacing w:line="312" w:lineRule="auto"/>
        <w:jc w:val="both"/>
        <w:rPr>
          <w:rFonts w:ascii="Times New Roman" w:eastAsia="Calibri" w:hAnsi="Times New Roman" w:cs="Times New Roman"/>
          <w:lang w:bidi="ar-SA"/>
        </w:rPr>
      </w:pPr>
    </w:p>
    <w:p w14:paraId="264D4B62" w14:textId="77777777" w:rsidR="00B1229E" w:rsidRDefault="00B1229E" w:rsidP="00206168">
      <w:pPr>
        <w:tabs>
          <w:tab w:val="center" w:pos="7371"/>
        </w:tabs>
        <w:spacing w:line="312" w:lineRule="auto"/>
        <w:jc w:val="center"/>
        <w:rPr>
          <w:rFonts w:ascii="Times New Roman" w:eastAsia="Calibri" w:hAnsi="Times New Roman" w:cs="Times New Roman"/>
          <w:b/>
          <w:bCs/>
          <w:lang w:bidi="ar-SA"/>
        </w:rPr>
      </w:pPr>
    </w:p>
    <w:p w14:paraId="2277E93E" w14:textId="77777777" w:rsidR="00B1229E" w:rsidRDefault="00B1229E" w:rsidP="00206168">
      <w:pPr>
        <w:tabs>
          <w:tab w:val="center" w:pos="7371"/>
        </w:tabs>
        <w:spacing w:line="312" w:lineRule="auto"/>
        <w:jc w:val="center"/>
        <w:rPr>
          <w:rFonts w:ascii="Times New Roman" w:eastAsia="Calibri" w:hAnsi="Times New Roman" w:cs="Times New Roman"/>
          <w:b/>
          <w:bCs/>
          <w:lang w:bidi="ar-SA"/>
        </w:rPr>
      </w:pPr>
    </w:p>
    <w:p w14:paraId="7B091A18" w14:textId="2655ECBD" w:rsidR="006B3D48" w:rsidRDefault="00000000" w:rsidP="00206168">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lastRenderedPageBreak/>
        <w:t>§ 1</w:t>
      </w:r>
      <w:r w:rsidR="00B1229E">
        <w:rPr>
          <w:rFonts w:ascii="Times New Roman" w:eastAsia="Calibri" w:hAnsi="Times New Roman" w:cs="Times New Roman"/>
          <w:b/>
          <w:bCs/>
          <w:lang w:bidi="ar-SA"/>
        </w:rPr>
        <w:t>3</w:t>
      </w:r>
    </w:p>
    <w:p w14:paraId="37B2C3F2" w14:textId="6E99C221" w:rsidR="00573802" w:rsidRDefault="00573802" w:rsidP="00206168">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Zasady udostępniania Rodzicom/opiekunom standardów do zapoznania się z nimi i ich stosowania</w:t>
      </w:r>
    </w:p>
    <w:p w14:paraId="3244D350" w14:textId="77777777" w:rsidR="00573802" w:rsidRDefault="00573802" w:rsidP="00573802">
      <w:pPr>
        <w:tabs>
          <w:tab w:val="center" w:pos="7371"/>
        </w:tabs>
        <w:spacing w:line="312" w:lineRule="auto"/>
        <w:jc w:val="both"/>
        <w:rPr>
          <w:rFonts w:ascii="Times New Roman" w:eastAsia="DengXian" w:hAnsi="Times New Roman" w:cs="Times New Roman"/>
          <w:lang w:bidi="ar-SA"/>
        </w:rPr>
      </w:pPr>
    </w:p>
    <w:p w14:paraId="7E67DF95" w14:textId="3FF669AC" w:rsidR="00573802" w:rsidRPr="00573802"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1.</w:t>
      </w:r>
      <w:r w:rsidRPr="00573802">
        <w:rPr>
          <w:rFonts w:ascii="Times New Roman" w:eastAsia="Calibri" w:hAnsi="Times New Roman" w:cs="Times New Roman"/>
          <w:lang w:bidi="ar-SA"/>
        </w:rPr>
        <w:tab/>
        <w:t xml:space="preserve">Dokument </w:t>
      </w:r>
      <w:r w:rsidRPr="00573802">
        <w:rPr>
          <w:rFonts w:ascii="Times New Roman" w:eastAsia="Calibri" w:hAnsi="Times New Roman" w:cs="Times New Roman" w:hint="eastAsia"/>
          <w:lang w:bidi="ar-SA"/>
        </w:rPr>
        <w:t>„</w:t>
      </w:r>
      <w:r w:rsidRPr="00573802">
        <w:rPr>
          <w:rFonts w:ascii="Times New Roman" w:eastAsia="Calibri" w:hAnsi="Times New Roman" w:cs="Times New Roman"/>
          <w:lang w:bidi="ar-SA"/>
        </w:rPr>
        <w:t>Standardy Ochrony Małoletnich</w:t>
      </w:r>
      <w:r w:rsidRPr="00573802">
        <w:rPr>
          <w:rFonts w:ascii="Times New Roman" w:eastAsia="Calibri" w:hAnsi="Times New Roman" w:cs="Times New Roman" w:hint="eastAsia"/>
          <w:lang w:bidi="ar-SA"/>
        </w:rPr>
        <w:t>”</w:t>
      </w:r>
      <w:r w:rsidRPr="00573802">
        <w:rPr>
          <w:rFonts w:ascii="Times New Roman" w:eastAsia="Calibri" w:hAnsi="Times New Roman" w:cs="Times New Roman"/>
          <w:lang w:bidi="ar-SA"/>
        </w:rPr>
        <w:t xml:space="preserve"> jest dokumentem </w:t>
      </w:r>
      <w:r>
        <w:rPr>
          <w:rFonts w:ascii="Times New Roman" w:eastAsia="Calibri" w:hAnsi="Times New Roman" w:cs="Times New Roman"/>
          <w:lang w:bidi="ar-SA"/>
        </w:rPr>
        <w:t>Przedszkola</w:t>
      </w:r>
      <w:r w:rsidRPr="00573802">
        <w:rPr>
          <w:rFonts w:ascii="Times New Roman" w:eastAsia="Calibri" w:hAnsi="Times New Roman" w:cs="Times New Roman"/>
          <w:lang w:bidi="ar-SA"/>
        </w:rPr>
        <w:t xml:space="preserve"> o</w:t>
      </w:r>
      <w:r>
        <w:rPr>
          <w:rFonts w:ascii="Times New Roman" w:eastAsia="Calibri" w:hAnsi="Times New Roman" w:cs="Times New Roman"/>
          <w:lang w:bidi="ar-SA"/>
        </w:rPr>
        <w:t>góln</w:t>
      </w:r>
      <w:r w:rsidRPr="00573802">
        <w:rPr>
          <w:rFonts w:ascii="Times New Roman" w:eastAsia="Calibri" w:hAnsi="Times New Roman" w:cs="Times New Roman"/>
          <w:lang w:bidi="ar-SA"/>
        </w:rPr>
        <w:t xml:space="preserve">odostępnym dla personelu </w:t>
      </w:r>
      <w:r>
        <w:rPr>
          <w:rFonts w:ascii="Times New Roman" w:eastAsia="Calibri" w:hAnsi="Times New Roman" w:cs="Times New Roman"/>
          <w:lang w:bidi="ar-SA"/>
        </w:rPr>
        <w:t>Przedszkola</w:t>
      </w:r>
      <w:r w:rsidRPr="00573802">
        <w:rPr>
          <w:rFonts w:ascii="Times New Roman" w:eastAsia="Calibri" w:hAnsi="Times New Roman" w:cs="Times New Roman"/>
          <w:lang w:bidi="ar-SA"/>
        </w:rPr>
        <w:t xml:space="preserve"> oraz opieku</w:t>
      </w:r>
      <w:r>
        <w:rPr>
          <w:rFonts w:ascii="Times New Roman" w:eastAsia="Calibri" w:hAnsi="Times New Roman" w:cs="Times New Roman"/>
          <w:lang w:bidi="ar-SA"/>
        </w:rPr>
        <w:t>nów</w:t>
      </w:r>
      <w:r w:rsidR="00EA2A59">
        <w:rPr>
          <w:rFonts w:ascii="Times New Roman" w:eastAsia="Calibri" w:hAnsi="Times New Roman" w:cs="Times New Roman"/>
          <w:lang w:bidi="ar-SA"/>
        </w:rPr>
        <w:t>/rodziców</w:t>
      </w:r>
      <w:r>
        <w:rPr>
          <w:rFonts w:ascii="Times New Roman" w:eastAsia="Calibri" w:hAnsi="Times New Roman" w:cs="Times New Roman"/>
          <w:lang w:bidi="ar-SA"/>
        </w:rPr>
        <w:t xml:space="preserve"> dzieci</w:t>
      </w:r>
      <w:r w:rsidRPr="00573802">
        <w:rPr>
          <w:rFonts w:ascii="Times New Roman" w:eastAsia="Calibri" w:hAnsi="Times New Roman" w:cs="Times New Roman"/>
          <w:lang w:bidi="ar-SA"/>
        </w:rPr>
        <w:t xml:space="preserve">. </w:t>
      </w:r>
    </w:p>
    <w:p w14:paraId="71F96125" w14:textId="5E162397" w:rsidR="00573802" w:rsidRPr="00573802"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2.</w:t>
      </w:r>
      <w:r w:rsidRPr="00573802">
        <w:rPr>
          <w:rFonts w:ascii="Times New Roman" w:eastAsia="Calibri" w:hAnsi="Times New Roman" w:cs="Times New Roman"/>
          <w:lang w:bidi="ar-SA"/>
        </w:rPr>
        <w:tab/>
        <w:t xml:space="preserve">Dokument opublikowany jest na stronie internetowej </w:t>
      </w:r>
      <w:r w:rsidR="00EA2A59">
        <w:rPr>
          <w:rFonts w:ascii="Times New Roman" w:eastAsia="Calibri" w:hAnsi="Times New Roman" w:cs="Times New Roman"/>
          <w:lang w:bidi="ar-SA"/>
        </w:rPr>
        <w:t>Przedszkola</w:t>
      </w:r>
      <w:r w:rsidRPr="00573802">
        <w:rPr>
          <w:rFonts w:ascii="Times New Roman" w:eastAsia="Calibri" w:hAnsi="Times New Roman" w:cs="Times New Roman"/>
          <w:lang w:bidi="ar-SA"/>
        </w:rPr>
        <w:t xml:space="preserve">, dostępny w Sekretariacie </w:t>
      </w:r>
      <w:r w:rsidR="00EA2A59">
        <w:rPr>
          <w:rFonts w:ascii="Times New Roman" w:eastAsia="Calibri" w:hAnsi="Times New Roman" w:cs="Times New Roman"/>
          <w:lang w:bidi="ar-SA"/>
        </w:rPr>
        <w:t>Przedszkola.</w:t>
      </w:r>
      <w:r w:rsidRPr="00573802">
        <w:rPr>
          <w:rFonts w:ascii="Times New Roman" w:eastAsia="Calibri" w:hAnsi="Times New Roman" w:cs="Times New Roman"/>
          <w:lang w:bidi="ar-SA"/>
        </w:rPr>
        <w:t xml:space="preserve"> </w:t>
      </w:r>
    </w:p>
    <w:p w14:paraId="5B35495F" w14:textId="77777777" w:rsidR="00EA2A59"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3.</w:t>
      </w:r>
      <w:r w:rsidRPr="00573802">
        <w:rPr>
          <w:rFonts w:ascii="Times New Roman" w:eastAsia="Calibri" w:hAnsi="Times New Roman" w:cs="Times New Roman"/>
          <w:lang w:bidi="ar-SA"/>
        </w:rPr>
        <w:tab/>
        <w:t>Dokument omawiany jest na pierwszym zebraniu z opiekunami w danym roku szkolnym (chyba, że ulegnie zmianie, w</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 xml:space="preserve">wczas omawiany jest </w:t>
      </w:r>
      <w:r w:rsidR="00EA2A59">
        <w:rPr>
          <w:rFonts w:ascii="Times New Roman" w:eastAsia="Calibri" w:hAnsi="Times New Roman" w:cs="Times New Roman"/>
          <w:lang w:bidi="ar-SA"/>
        </w:rPr>
        <w:t xml:space="preserve">również </w:t>
      </w:r>
      <w:r w:rsidRPr="00573802">
        <w:rPr>
          <w:rFonts w:ascii="Times New Roman" w:eastAsia="Calibri" w:hAnsi="Times New Roman" w:cs="Times New Roman"/>
          <w:lang w:bidi="ar-SA"/>
        </w:rPr>
        <w:t>na pierwszym z zebra</w:t>
      </w:r>
      <w:r w:rsidRPr="00573802">
        <w:rPr>
          <w:rFonts w:ascii="Times New Roman" w:eastAsia="Calibri" w:hAnsi="Times New Roman" w:cs="Times New Roman" w:hint="eastAsia"/>
          <w:lang w:bidi="ar-SA"/>
        </w:rPr>
        <w:t>ń</w:t>
      </w:r>
      <w:r w:rsidRPr="00573802">
        <w:rPr>
          <w:rFonts w:ascii="Times New Roman" w:eastAsia="Calibri" w:hAnsi="Times New Roman" w:cs="Times New Roman"/>
          <w:lang w:bidi="ar-SA"/>
        </w:rPr>
        <w:t xml:space="preserve"> odbywającym się po wprowadzeniu zmian. </w:t>
      </w:r>
    </w:p>
    <w:p w14:paraId="0710B8C3" w14:textId="761A6773" w:rsidR="00573802" w:rsidRPr="00573802"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 xml:space="preserve">4. 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sidRPr="00AF6A9A">
        <w:rPr>
          <w:rFonts w:ascii="Times New Roman" w:eastAsia="Calibri" w:hAnsi="Times New Roman" w:cs="Times New Roman"/>
          <w:b/>
          <w:bCs/>
          <w:lang w:bidi="ar-SA"/>
        </w:rPr>
        <w:t xml:space="preserve">załącznik nr </w:t>
      </w:r>
      <w:r w:rsidR="00AF6A9A" w:rsidRPr="00AF6A9A">
        <w:rPr>
          <w:rFonts w:ascii="Times New Roman" w:eastAsia="Calibri" w:hAnsi="Times New Roman" w:cs="Times New Roman"/>
          <w:b/>
          <w:bCs/>
          <w:lang w:bidi="ar-SA"/>
        </w:rPr>
        <w:t>9</w:t>
      </w:r>
      <w:r w:rsidRPr="00AF6A9A">
        <w:rPr>
          <w:rFonts w:ascii="Times New Roman" w:eastAsia="Calibri" w:hAnsi="Times New Roman" w:cs="Times New Roman"/>
          <w:lang w:bidi="ar-SA"/>
        </w:rPr>
        <w:t xml:space="preserve"> </w:t>
      </w:r>
      <w:r w:rsidRPr="00573802">
        <w:rPr>
          <w:rFonts w:ascii="Times New Roman" w:eastAsia="Calibri" w:hAnsi="Times New Roman" w:cs="Times New Roman"/>
          <w:lang w:bidi="ar-SA"/>
        </w:rPr>
        <w:t>do niniejszych Standard</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 xml:space="preserve">w. </w:t>
      </w:r>
    </w:p>
    <w:p w14:paraId="278CCF1B" w14:textId="657000B9" w:rsidR="00573802" w:rsidRPr="00573802"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 xml:space="preserve">5. Nauczyciele na </w:t>
      </w:r>
      <w:r w:rsidR="00EA2A59">
        <w:rPr>
          <w:rFonts w:ascii="Times New Roman" w:eastAsia="Calibri" w:hAnsi="Times New Roman" w:cs="Times New Roman"/>
          <w:lang w:bidi="ar-SA"/>
        </w:rPr>
        <w:t>zajęciach</w:t>
      </w:r>
      <w:r w:rsidRPr="00573802">
        <w:rPr>
          <w:rFonts w:ascii="Times New Roman" w:eastAsia="Calibri" w:hAnsi="Times New Roman" w:cs="Times New Roman"/>
          <w:lang w:bidi="ar-SA"/>
        </w:rPr>
        <w:t xml:space="preserve"> mają obowiązek zapoznania </w:t>
      </w:r>
      <w:r w:rsidR="00EA2A59">
        <w:rPr>
          <w:rFonts w:ascii="Times New Roman" w:eastAsia="Calibri" w:hAnsi="Times New Roman" w:cs="Times New Roman"/>
          <w:lang w:bidi="ar-SA"/>
        </w:rPr>
        <w:t>dzieci</w:t>
      </w:r>
      <w:r w:rsidRPr="00573802">
        <w:rPr>
          <w:rFonts w:ascii="Times New Roman" w:eastAsia="Calibri" w:hAnsi="Times New Roman" w:cs="Times New Roman"/>
          <w:lang w:bidi="ar-SA"/>
        </w:rPr>
        <w:t xml:space="preserve"> ze Standardami oraz o</w:t>
      </w:r>
      <w:r w:rsidR="00EA2A59">
        <w:rPr>
          <w:rFonts w:ascii="Times New Roman" w:eastAsia="Calibri" w:hAnsi="Times New Roman" w:cs="Times New Roman"/>
          <w:lang w:bidi="ar-SA"/>
        </w:rPr>
        <w:t>mów</w:t>
      </w:r>
      <w:r w:rsidRPr="00573802">
        <w:rPr>
          <w:rFonts w:ascii="Times New Roman" w:eastAsia="Calibri" w:hAnsi="Times New Roman" w:cs="Times New Roman"/>
          <w:lang w:bidi="ar-SA"/>
        </w:rPr>
        <w:t>ienia ich w taki spo</w:t>
      </w:r>
      <w:r w:rsidR="00EA2A59">
        <w:rPr>
          <w:rFonts w:ascii="Times New Roman" w:eastAsia="Calibri" w:hAnsi="Times New Roman" w:cs="Times New Roman"/>
          <w:lang w:bidi="ar-SA"/>
        </w:rPr>
        <w:t>sób</w:t>
      </w:r>
      <w:r w:rsidRPr="00573802">
        <w:rPr>
          <w:rFonts w:ascii="Times New Roman" w:eastAsia="Calibri" w:hAnsi="Times New Roman" w:cs="Times New Roman"/>
          <w:lang w:bidi="ar-SA"/>
        </w:rPr>
        <w:t xml:space="preserve">, aby </w:t>
      </w:r>
      <w:r w:rsidR="00EA2A59">
        <w:rPr>
          <w:rFonts w:ascii="Times New Roman" w:eastAsia="Calibri" w:hAnsi="Times New Roman" w:cs="Times New Roman"/>
          <w:lang w:bidi="ar-SA"/>
        </w:rPr>
        <w:t>dzieci</w:t>
      </w:r>
      <w:r w:rsidRPr="00573802">
        <w:rPr>
          <w:rFonts w:ascii="Times New Roman" w:eastAsia="Calibri" w:hAnsi="Times New Roman" w:cs="Times New Roman"/>
          <w:lang w:bidi="ar-SA"/>
        </w:rPr>
        <w:t xml:space="preserve"> mog</w:t>
      </w:r>
      <w:r w:rsidR="00EA2A59">
        <w:rPr>
          <w:rFonts w:ascii="Times New Roman" w:eastAsia="Calibri" w:hAnsi="Times New Roman" w:cs="Times New Roman"/>
          <w:lang w:bidi="ar-SA"/>
        </w:rPr>
        <w:t>ły</w:t>
      </w:r>
      <w:r w:rsidRPr="00573802">
        <w:rPr>
          <w:rFonts w:ascii="Times New Roman" w:eastAsia="Calibri" w:hAnsi="Times New Roman" w:cs="Times New Roman"/>
          <w:lang w:bidi="ar-SA"/>
        </w:rPr>
        <w:t xml:space="preserve"> go zrozumieć niezależnie od wieku i sprawności intelektualnej. </w:t>
      </w:r>
    </w:p>
    <w:p w14:paraId="5FF21679" w14:textId="77777777" w:rsidR="00573802" w:rsidRPr="00573802" w:rsidRDefault="00573802" w:rsidP="00573802">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hint="eastAsia"/>
          <w:lang w:bidi="ar-SA"/>
        </w:rPr>
        <w:t xml:space="preserve"> </w:t>
      </w:r>
    </w:p>
    <w:p w14:paraId="65550DBA" w14:textId="508907DC" w:rsidR="00573802" w:rsidRDefault="007B15C8" w:rsidP="007B15C8">
      <w:pPr>
        <w:tabs>
          <w:tab w:val="center" w:pos="7371"/>
        </w:tabs>
        <w:spacing w:line="312" w:lineRule="auto"/>
        <w:jc w:val="center"/>
        <w:rPr>
          <w:rFonts w:ascii="Times New Roman" w:eastAsia="Calibri" w:hAnsi="Times New Roman" w:cs="Times New Roman"/>
          <w:b/>
          <w:bCs/>
          <w:lang w:bidi="ar-SA"/>
        </w:rPr>
      </w:pPr>
      <w:r w:rsidRPr="007B15C8">
        <w:rPr>
          <w:rFonts w:ascii="Times New Roman" w:eastAsia="Calibri" w:hAnsi="Times New Roman" w:cs="Times New Roman" w:hint="eastAsia"/>
          <w:b/>
          <w:bCs/>
          <w:lang w:bidi="ar-SA"/>
        </w:rPr>
        <w:t>§</w:t>
      </w:r>
      <w:r w:rsidRPr="007B15C8">
        <w:rPr>
          <w:rFonts w:ascii="Times New Roman" w:eastAsia="Calibri" w:hAnsi="Times New Roman" w:cs="Times New Roman" w:hint="eastAsia"/>
          <w:b/>
          <w:bCs/>
          <w:lang w:bidi="ar-SA"/>
        </w:rPr>
        <w:t xml:space="preserve"> 1</w:t>
      </w:r>
      <w:r w:rsidRPr="007B15C8">
        <w:rPr>
          <w:rFonts w:ascii="Times New Roman" w:eastAsia="Calibri" w:hAnsi="Times New Roman" w:cs="Times New Roman"/>
          <w:b/>
          <w:bCs/>
          <w:lang w:bidi="ar-SA"/>
        </w:rPr>
        <w:t>4</w:t>
      </w:r>
    </w:p>
    <w:p w14:paraId="68CF9CE7" w14:textId="43A8B392" w:rsidR="007B15C8" w:rsidRPr="00573802" w:rsidRDefault="007B15C8" w:rsidP="007B15C8">
      <w:pPr>
        <w:tabs>
          <w:tab w:val="center" w:pos="7371"/>
        </w:tabs>
        <w:spacing w:line="312" w:lineRule="auto"/>
        <w:jc w:val="center"/>
        <w:rPr>
          <w:rFonts w:ascii="Times New Roman" w:eastAsia="Calibri" w:hAnsi="Times New Roman" w:cs="Times New Roman"/>
          <w:lang w:bidi="ar-SA"/>
        </w:rPr>
      </w:pPr>
      <w:r>
        <w:rPr>
          <w:rFonts w:ascii="Times New Roman" w:eastAsia="Calibri" w:hAnsi="Times New Roman" w:cs="Times New Roman"/>
          <w:b/>
          <w:bCs/>
          <w:lang w:bidi="ar-SA"/>
        </w:rPr>
        <w:t>Monitoring stosowania standardów ochrony małoletnich</w:t>
      </w:r>
    </w:p>
    <w:p w14:paraId="5673F857" w14:textId="77777777" w:rsidR="007B15C8" w:rsidRDefault="007B15C8" w:rsidP="00573802">
      <w:pPr>
        <w:tabs>
          <w:tab w:val="center" w:pos="7371"/>
        </w:tabs>
        <w:spacing w:line="312" w:lineRule="auto"/>
        <w:jc w:val="both"/>
        <w:rPr>
          <w:rFonts w:ascii="Times New Roman" w:eastAsia="Calibri" w:hAnsi="Times New Roman" w:cs="Times New Roman"/>
          <w:lang w:bidi="ar-SA"/>
        </w:rPr>
      </w:pPr>
    </w:p>
    <w:p w14:paraId="2DD51A66" w14:textId="2F6A5D92" w:rsidR="00573802" w:rsidRPr="00573802" w:rsidRDefault="00573802" w:rsidP="00A87B8D">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1.</w:t>
      </w:r>
      <w:r w:rsidRPr="00573802">
        <w:rPr>
          <w:rFonts w:ascii="Times New Roman" w:eastAsia="Calibri" w:hAnsi="Times New Roman" w:cs="Times New Roman"/>
          <w:lang w:bidi="ar-SA"/>
        </w:rPr>
        <w:tab/>
        <w:t>Osobą odpowiedzialną za monitorowanie realizacji niniejszych Standard</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 xml:space="preserve">w Ochrony Małoletnich przed krzywdzeniem jest </w:t>
      </w:r>
      <w:r w:rsidR="007B15C8">
        <w:rPr>
          <w:rFonts w:ascii="Times New Roman" w:eastAsia="Calibri" w:hAnsi="Times New Roman" w:cs="Times New Roman"/>
          <w:lang w:bidi="ar-SA"/>
        </w:rPr>
        <w:t>Przedszkolny</w:t>
      </w:r>
      <w:r w:rsidRPr="00573802">
        <w:rPr>
          <w:rFonts w:ascii="Times New Roman" w:eastAsia="Calibri" w:hAnsi="Times New Roman" w:cs="Times New Roman"/>
          <w:lang w:bidi="ar-SA"/>
        </w:rPr>
        <w:t xml:space="preserve"> Koordynator Ochrony Małoletnich</w:t>
      </w:r>
      <w:r w:rsidR="007B15C8">
        <w:rPr>
          <w:rFonts w:ascii="Times New Roman" w:eastAsia="Calibri" w:hAnsi="Times New Roman" w:cs="Times New Roman"/>
          <w:lang w:bidi="ar-SA"/>
        </w:rPr>
        <w:t xml:space="preserve"> ( pedagog specjalny)</w:t>
      </w:r>
    </w:p>
    <w:p w14:paraId="63628BFA" w14:textId="1780EF3D" w:rsidR="00573802" w:rsidRPr="00573802" w:rsidRDefault="00573802" w:rsidP="00A87B8D">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2.</w:t>
      </w:r>
      <w:r w:rsidRPr="00573802">
        <w:rPr>
          <w:rFonts w:ascii="Times New Roman" w:eastAsia="Calibri" w:hAnsi="Times New Roman" w:cs="Times New Roman"/>
          <w:lang w:bidi="ar-SA"/>
        </w:rPr>
        <w:tab/>
        <w:t>Osoba, o k</w:t>
      </w:r>
      <w:r w:rsidR="000066C8">
        <w:rPr>
          <w:rFonts w:ascii="Times New Roman" w:eastAsia="Calibri" w:hAnsi="Times New Roman" w:cs="Times New Roman"/>
          <w:lang w:bidi="ar-SA"/>
        </w:rPr>
        <w:t>tó</w:t>
      </w:r>
      <w:r w:rsidRPr="00573802">
        <w:rPr>
          <w:rFonts w:ascii="Times New Roman" w:eastAsia="Calibri" w:hAnsi="Times New Roman" w:cs="Times New Roman"/>
          <w:lang w:bidi="ar-SA"/>
        </w:rPr>
        <w:t>rej mowa w ust. 1 jest odpowiedzialna za monitorowanie realizacji Standard</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w i za reagowanie na sygnały naruszenia Standard</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 xml:space="preserve">w oraz za proponowanie zmian w Standardach Ochrony Małoletnich. </w:t>
      </w:r>
    </w:p>
    <w:p w14:paraId="3A0293A9" w14:textId="71013514" w:rsidR="006B3D48" w:rsidRDefault="00573802" w:rsidP="00A87B8D">
      <w:pPr>
        <w:tabs>
          <w:tab w:val="center" w:pos="7371"/>
        </w:tabs>
        <w:spacing w:line="312" w:lineRule="auto"/>
        <w:jc w:val="both"/>
        <w:rPr>
          <w:rFonts w:ascii="Times New Roman" w:eastAsia="Calibri" w:hAnsi="Times New Roman" w:cs="Times New Roman"/>
          <w:lang w:bidi="ar-SA"/>
        </w:rPr>
      </w:pPr>
      <w:r w:rsidRPr="00573802">
        <w:rPr>
          <w:rFonts w:ascii="Times New Roman" w:eastAsia="Calibri" w:hAnsi="Times New Roman" w:cs="Times New Roman"/>
          <w:lang w:bidi="ar-SA"/>
        </w:rPr>
        <w:t>3.Szczeg</w:t>
      </w:r>
      <w:r w:rsidRPr="00573802">
        <w:rPr>
          <w:rFonts w:ascii="Times New Roman" w:eastAsia="Calibri" w:hAnsi="Times New Roman" w:cs="Times New Roman" w:hint="eastAsia"/>
          <w:lang w:bidi="ar-SA"/>
        </w:rPr>
        <w:t>ó</w:t>
      </w:r>
      <w:r w:rsidRPr="00573802">
        <w:rPr>
          <w:rFonts w:ascii="Times New Roman" w:eastAsia="Calibri" w:hAnsi="Times New Roman" w:cs="Times New Roman"/>
          <w:lang w:bidi="ar-SA"/>
        </w:rPr>
        <w:t xml:space="preserve">łowy opis </w:t>
      </w:r>
      <w:r w:rsidRPr="00573802">
        <w:rPr>
          <w:rFonts w:ascii="Times New Roman" w:eastAsia="Calibri" w:hAnsi="Times New Roman" w:cs="Times New Roman" w:hint="eastAsia"/>
          <w:lang w:bidi="ar-SA"/>
        </w:rPr>
        <w:t>„</w:t>
      </w:r>
      <w:r w:rsidRPr="00573802">
        <w:rPr>
          <w:rFonts w:ascii="Times New Roman" w:eastAsia="Calibri" w:hAnsi="Times New Roman" w:cs="Times New Roman"/>
          <w:lang w:bidi="ar-SA"/>
        </w:rPr>
        <w:t>Standar</w:t>
      </w:r>
      <w:r w:rsidR="007B15C8">
        <w:rPr>
          <w:rFonts w:ascii="Times New Roman" w:eastAsia="Calibri" w:hAnsi="Times New Roman" w:cs="Times New Roman"/>
          <w:lang w:bidi="ar-SA"/>
        </w:rPr>
        <w:t>dó</w:t>
      </w:r>
      <w:r w:rsidRPr="00573802">
        <w:rPr>
          <w:rFonts w:ascii="Times New Roman" w:eastAsia="Calibri" w:hAnsi="Times New Roman" w:cs="Times New Roman"/>
          <w:lang w:bidi="ar-SA"/>
        </w:rPr>
        <w:t>w Ochrony Małoletnich</w:t>
      </w:r>
      <w:r w:rsidRPr="00573802">
        <w:rPr>
          <w:rFonts w:ascii="Times New Roman" w:eastAsia="Calibri" w:hAnsi="Times New Roman" w:cs="Times New Roman" w:hint="eastAsia"/>
          <w:lang w:bidi="ar-SA"/>
        </w:rPr>
        <w:t>”</w:t>
      </w:r>
      <w:r w:rsidRPr="00573802">
        <w:rPr>
          <w:rFonts w:ascii="Times New Roman" w:eastAsia="Calibri" w:hAnsi="Times New Roman" w:cs="Times New Roman"/>
          <w:lang w:bidi="ar-SA"/>
        </w:rPr>
        <w:t xml:space="preserve"> stanowi </w:t>
      </w:r>
      <w:r w:rsidRPr="00020B8B">
        <w:rPr>
          <w:rFonts w:ascii="Times New Roman" w:eastAsia="Calibri" w:hAnsi="Times New Roman" w:cs="Times New Roman"/>
          <w:b/>
          <w:bCs/>
          <w:lang w:bidi="ar-SA"/>
        </w:rPr>
        <w:t>załącznik nr 1</w:t>
      </w:r>
    </w:p>
    <w:p w14:paraId="6B21F4E0" w14:textId="77777777" w:rsidR="00BF3699" w:rsidRDefault="00BF3699">
      <w:pPr>
        <w:tabs>
          <w:tab w:val="center" w:pos="7371"/>
        </w:tabs>
        <w:spacing w:line="312" w:lineRule="auto"/>
        <w:jc w:val="center"/>
        <w:rPr>
          <w:rFonts w:ascii="Times New Roman" w:eastAsia="Calibri" w:hAnsi="Times New Roman" w:cs="Times New Roman"/>
          <w:b/>
          <w:bCs/>
          <w:lang w:bidi="ar-SA"/>
        </w:rPr>
      </w:pPr>
    </w:p>
    <w:p w14:paraId="0FE780AE" w14:textId="6B425774" w:rsidR="006B3D48" w:rsidRDefault="00000000">
      <w:pPr>
        <w:tabs>
          <w:tab w:val="center" w:pos="7371"/>
        </w:tabs>
        <w:spacing w:line="312" w:lineRule="auto"/>
        <w:jc w:val="center"/>
        <w:rPr>
          <w:rFonts w:hint="eastAsia"/>
          <w:b/>
          <w:bCs/>
        </w:rPr>
      </w:pPr>
      <w:r>
        <w:rPr>
          <w:rFonts w:ascii="Times New Roman" w:eastAsia="Calibri" w:hAnsi="Times New Roman" w:cs="Times New Roman"/>
          <w:b/>
          <w:bCs/>
          <w:lang w:bidi="ar-SA"/>
        </w:rPr>
        <w:t>§ 1</w:t>
      </w:r>
      <w:r w:rsidR="00BF3699">
        <w:rPr>
          <w:rFonts w:ascii="Times New Roman" w:eastAsia="Calibri" w:hAnsi="Times New Roman" w:cs="Times New Roman"/>
          <w:b/>
          <w:bCs/>
          <w:lang w:bidi="ar-SA"/>
        </w:rPr>
        <w:t>5</w:t>
      </w:r>
    </w:p>
    <w:p w14:paraId="3F405539" w14:textId="77777777" w:rsidR="006B3D48" w:rsidRDefault="006B3D48">
      <w:pPr>
        <w:tabs>
          <w:tab w:val="center" w:pos="7371"/>
        </w:tabs>
        <w:spacing w:line="312" w:lineRule="auto"/>
        <w:jc w:val="center"/>
        <w:rPr>
          <w:rFonts w:ascii="Times New Roman" w:eastAsia="Calibri" w:hAnsi="Times New Roman" w:cs="Times New Roman"/>
          <w:lang w:bidi="ar-SA"/>
        </w:rPr>
      </w:pPr>
    </w:p>
    <w:p w14:paraId="32283BDA" w14:textId="74AC97D4" w:rsidR="006B3D48" w:rsidRPr="00B1229E" w:rsidRDefault="00000000" w:rsidP="00B1229E">
      <w:pPr>
        <w:tabs>
          <w:tab w:val="center" w:pos="7371"/>
        </w:tabs>
        <w:spacing w:line="312" w:lineRule="auto"/>
        <w:jc w:val="center"/>
        <w:rPr>
          <w:rFonts w:hint="eastAsia"/>
          <w:b/>
          <w:bCs/>
        </w:rPr>
      </w:pPr>
      <w:r>
        <w:rPr>
          <w:rFonts w:ascii="Times New Roman" w:eastAsia="Calibri" w:hAnsi="Times New Roman" w:cs="Times New Roman"/>
          <w:b/>
          <w:bCs/>
          <w:lang w:bidi="ar-SA"/>
        </w:rPr>
        <w:t>Zasady bezpiecznego korzystania z sieci</w:t>
      </w:r>
    </w:p>
    <w:p w14:paraId="4C8CE460" w14:textId="77777777" w:rsidR="006B3D48" w:rsidRDefault="006B3D48">
      <w:pPr>
        <w:tabs>
          <w:tab w:val="center" w:pos="7371"/>
        </w:tabs>
        <w:spacing w:line="312" w:lineRule="auto"/>
        <w:jc w:val="center"/>
        <w:rPr>
          <w:rFonts w:ascii="Times New Roman" w:eastAsia="Calibri" w:hAnsi="Times New Roman" w:cs="Times New Roman"/>
          <w:lang w:bidi="ar-SA"/>
        </w:rPr>
      </w:pPr>
    </w:p>
    <w:p w14:paraId="542209F8" w14:textId="77777777" w:rsidR="006B3D48" w:rsidRDefault="0000000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Placówka korzysta jedynie z najnowszego oprogramowania.</w:t>
      </w:r>
    </w:p>
    <w:p w14:paraId="38E559CB" w14:textId="77777777" w:rsidR="006B3D48" w:rsidRDefault="0000000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Oprogramowanie wykorzystywane w placówce jest na bieżąco aktualizowane.</w:t>
      </w:r>
    </w:p>
    <w:p w14:paraId="51B28D66" w14:textId="77777777" w:rsidR="006B3D48" w:rsidRDefault="0000000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Komputery wykorzystywane w placówce są badane pod kątem obecności treści niebezpiecznych.</w:t>
      </w:r>
    </w:p>
    <w:p w14:paraId="27A06D87" w14:textId="7B254E90" w:rsidR="00C70776" w:rsidRPr="00C70776" w:rsidRDefault="00000000" w:rsidP="00C70776">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W przypadku znalezienia niebezpiecznych treści, wyznaczony pracownik stara się ustalić kto korzystał z komputera w czasie ich wprowadzenia oraz usuwa treści niebezpieczne. </w:t>
      </w:r>
    </w:p>
    <w:p w14:paraId="3C88CC14" w14:textId="77777777" w:rsidR="00C70776" w:rsidRDefault="00C70776" w:rsidP="00C70776">
      <w:pPr>
        <w:tabs>
          <w:tab w:val="center" w:pos="7371"/>
        </w:tabs>
        <w:spacing w:line="312" w:lineRule="auto"/>
        <w:jc w:val="center"/>
        <w:rPr>
          <w:rFonts w:hint="eastAsia"/>
        </w:rPr>
      </w:pPr>
    </w:p>
    <w:p w14:paraId="7E8A09E1" w14:textId="06FE7C03" w:rsidR="00C70776" w:rsidRPr="00B1229E" w:rsidRDefault="00C70776" w:rsidP="00C70776">
      <w:pPr>
        <w:tabs>
          <w:tab w:val="center" w:pos="7371"/>
        </w:tabs>
        <w:spacing w:line="312" w:lineRule="auto"/>
        <w:jc w:val="center"/>
        <w:rPr>
          <w:rFonts w:hint="eastAsia"/>
          <w:b/>
          <w:bCs/>
        </w:rPr>
      </w:pPr>
      <w:r w:rsidRPr="00B1229E">
        <w:rPr>
          <w:rFonts w:hint="eastAsia"/>
          <w:b/>
          <w:bCs/>
        </w:rPr>
        <w:lastRenderedPageBreak/>
        <w:t>§</w:t>
      </w:r>
      <w:r w:rsidRPr="00B1229E">
        <w:rPr>
          <w:rFonts w:hint="eastAsia"/>
          <w:b/>
          <w:bCs/>
        </w:rPr>
        <w:t xml:space="preserve"> </w:t>
      </w:r>
      <w:r w:rsidRPr="00B1229E">
        <w:rPr>
          <w:b/>
          <w:bCs/>
        </w:rPr>
        <w:t>1</w:t>
      </w:r>
      <w:r w:rsidR="00BC668D">
        <w:rPr>
          <w:b/>
          <w:bCs/>
        </w:rPr>
        <w:t>6</w:t>
      </w:r>
    </w:p>
    <w:p w14:paraId="78021B81" w14:textId="1780856D" w:rsidR="00C70776" w:rsidRPr="00B1229E" w:rsidRDefault="00C70776" w:rsidP="00C70776">
      <w:pPr>
        <w:tabs>
          <w:tab w:val="center" w:pos="7371"/>
        </w:tabs>
        <w:spacing w:line="312" w:lineRule="auto"/>
        <w:jc w:val="center"/>
        <w:rPr>
          <w:rFonts w:hint="eastAsia"/>
          <w:b/>
          <w:bCs/>
        </w:rPr>
      </w:pPr>
      <w:r w:rsidRPr="00B1229E">
        <w:rPr>
          <w:b/>
          <w:bCs/>
        </w:rPr>
        <w:t>Zapisy końcowe</w:t>
      </w:r>
    </w:p>
    <w:p w14:paraId="5724E464" w14:textId="77777777" w:rsidR="00C70776" w:rsidRDefault="00C70776" w:rsidP="00C70776">
      <w:pPr>
        <w:tabs>
          <w:tab w:val="center" w:pos="7371"/>
        </w:tabs>
        <w:spacing w:line="312" w:lineRule="auto"/>
        <w:jc w:val="center"/>
        <w:rPr>
          <w:rFonts w:hint="eastAsia"/>
        </w:rPr>
      </w:pPr>
    </w:p>
    <w:p w14:paraId="03E60CC4" w14:textId="0D84F05E" w:rsidR="00C70776" w:rsidRDefault="00C70776" w:rsidP="00C70776">
      <w:pPr>
        <w:tabs>
          <w:tab w:val="center" w:pos="7371"/>
        </w:tabs>
        <w:spacing w:line="312" w:lineRule="auto"/>
        <w:jc w:val="both"/>
        <w:rPr>
          <w:rFonts w:hint="eastAsia"/>
        </w:rPr>
      </w:pPr>
      <w:r>
        <w:t xml:space="preserve">1.Standardy Ochrony Małoletnich wchodzą w życie z dniem ich ogłoszenia. </w:t>
      </w:r>
    </w:p>
    <w:p w14:paraId="1F18FDBD" w14:textId="07992314" w:rsidR="00C70776" w:rsidRDefault="00C70776" w:rsidP="00C70776">
      <w:pPr>
        <w:tabs>
          <w:tab w:val="center" w:pos="7371"/>
        </w:tabs>
        <w:spacing w:line="312" w:lineRule="auto"/>
        <w:jc w:val="both"/>
        <w:rPr>
          <w:rFonts w:hint="eastAsia"/>
        </w:rPr>
      </w:pPr>
      <w:r>
        <w:t>2.</w:t>
      </w:r>
      <w:r>
        <w:tab/>
        <w:t xml:space="preserve">Ogłoszenie następuje w </w:t>
      </w:r>
      <w:proofErr w:type="spellStart"/>
      <w:r>
        <w:t>spos</w:t>
      </w:r>
      <w:proofErr w:type="spellEnd"/>
      <w:r>
        <w:rPr>
          <w:rFonts w:hint="eastAsia"/>
        </w:rPr>
        <w:t>ó</w:t>
      </w:r>
      <w:r>
        <w:t>b dostępny dla pracownik</w:t>
      </w:r>
      <w:r>
        <w:rPr>
          <w:rFonts w:hint="eastAsia"/>
        </w:rPr>
        <w:t>ó</w:t>
      </w:r>
      <w:r>
        <w:t>w Przedszkola, dzieci i ich opiekun</w:t>
      </w:r>
      <w:r>
        <w:rPr>
          <w:rFonts w:hint="eastAsia"/>
        </w:rPr>
        <w:t>ó</w:t>
      </w:r>
      <w:r>
        <w:t xml:space="preserve">w,  w </w:t>
      </w:r>
      <w:proofErr w:type="spellStart"/>
      <w:r>
        <w:t>szczeg</w:t>
      </w:r>
      <w:proofErr w:type="spellEnd"/>
      <w:r>
        <w:rPr>
          <w:rFonts w:hint="eastAsia"/>
        </w:rPr>
        <w:t>ó</w:t>
      </w:r>
      <w:proofErr w:type="spellStart"/>
      <w:r>
        <w:t>lności</w:t>
      </w:r>
      <w:proofErr w:type="spellEnd"/>
      <w:r>
        <w:t xml:space="preserve"> poprzez wywieszenie w miejscu </w:t>
      </w:r>
      <w:proofErr w:type="spellStart"/>
      <w:r>
        <w:t>ogłosze</w:t>
      </w:r>
      <w:proofErr w:type="spellEnd"/>
      <w:r>
        <w:rPr>
          <w:rFonts w:hint="eastAsia"/>
        </w:rPr>
        <w:t>ń</w:t>
      </w:r>
      <w:r>
        <w:t xml:space="preserve"> dla pracownik</w:t>
      </w:r>
      <w:r>
        <w:rPr>
          <w:rFonts w:hint="eastAsia"/>
        </w:rPr>
        <w:t>ó</w:t>
      </w:r>
      <w:r>
        <w:t>w</w:t>
      </w:r>
      <w:r w:rsidR="005A65BF">
        <w:t xml:space="preserve"> i rodziców </w:t>
      </w:r>
      <w:r>
        <w:t>oraz poprzez zamieszczenie na stronie internetowej.</w:t>
      </w:r>
    </w:p>
    <w:p w14:paraId="0F54978B" w14:textId="77777777" w:rsidR="00C70776" w:rsidRDefault="00C70776" w:rsidP="00C70776">
      <w:pPr>
        <w:tabs>
          <w:tab w:val="center" w:pos="7371"/>
        </w:tabs>
        <w:spacing w:line="312" w:lineRule="auto"/>
        <w:jc w:val="both"/>
        <w:rPr>
          <w:rFonts w:hint="eastAsia"/>
        </w:rPr>
      </w:pPr>
    </w:p>
    <w:p w14:paraId="51AE67EE" w14:textId="77777777" w:rsidR="00163A7E" w:rsidRDefault="00163A7E" w:rsidP="00C70776">
      <w:pPr>
        <w:tabs>
          <w:tab w:val="center" w:pos="7371"/>
        </w:tabs>
        <w:spacing w:line="312" w:lineRule="auto"/>
        <w:jc w:val="both"/>
        <w:rPr>
          <w:rFonts w:hint="eastAsia"/>
        </w:rPr>
      </w:pPr>
    </w:p>
    <w:p w14:paraId="6DD11D0E" w14:textId="77777777" w:rsidR="00163A7E" w:rsidRDefault="00163A7E" w:rsidP="00C70776">
      <w:pPr>
        <w:tabs>
          <w:tab w:val="center" w:pos="7371"/>
        </w:tabs>
        <w:spacing w:line="312" w:lineRule="auto"/>
        <w:jc w:val="both"/>
        <w:rPr>
          <w:rFonts w:hint="eastAsia"/>
        </w:rPr>
      </w:pPr>
    </w:p>
    <w:p w14:paraId="6850ABC1" w14:textId="77777777" w:rsidR="00163A7E" w:rsidRDefault="00163A7E" w:rsidP="00C70776">
      <w:pPr>
        <w:tabs>
          <w:tab w:val="center" w:pos="7371"/>
        </w:tabs>
        <w:spacing w:line="312" w:lineRule="auto"/>
        <w:jc w:val="both"/>
        <w:rPr>
          <w:rFonts w:hint="eastAsia"/>
        </w:rPr>
      </w:pPr>
    </w:p>
    <w:p w14:paraId="39170075" w14:textId="77777777" w:rsidR="00163A7E" w:rsidRDefault="00163A7E" w:rsidP="00C70776">
      <w:pPr>
        <w:tabs>
          <w:tab w:val="center" w:pos="7371"/>
        </w:tabs>
        <w:spacing w:line="312" w:lineRule="auto"/>
        <w:jc w:val="both"/>
        <w:rPr>
          <w:rFonts w:hint="eastAsia"/>
        </w:rPr>
      </w:pPr>
    </w:p>
    <w:p w14:paraId="44CD2681" w14:textId="77777777" w:rsidR="00163A7E" w:rsidRDefault="00163A7E" w:rsidP="00C70776">
      <w:pPr>
        <w:tabs>
          <w:tab w:val="center" w:pos="7371"/>
        </w:tabs>
        <w:spacing w:line="312" w:lineRule="auto"/>
        <w:jc w:val="both"/>
        <w:rPr>
          <w:rFonts w:hint="eastAsia"/>
        </w:rPr>
      </w:pPr>
    </w:p>
    <w:p w14:paraId="10DE964A" w14:textId="77777777" w:rsidR="00163A7E" w:rsidRDefault="00163A7E" w:rsidP="00C70776">
      <w:pPr>
        <w:tabs>
          <w:tab w:val="center" w:pos="7371"/>
        </w:tabs>
        <w:spacing w:line="312" w:lineRule="auto"/>
        <w:jc w:val="both"/>
        <w:rPr>
          <w:rFonts w:hint="eastAsia"/>
        </w:rPr>
      </w:pPr>
    </w:p>
    <w:p w14:paraId="7A36AC54" w14:textId="77777777" w:rsidR="00163A7E" w:rsidRDefault="00163A7E" w:rsidP="00C70776">
      <w:pPr>
        <w:tabs>
          <w:tab w:val="center" w:pos="7371"/>
        </w:tabs>
        <w:spacing w:line="312" w:lineRule="auto"/>
        <w:jc w:val="both"/>
        <w:rPr>
          <w:rFonts w:hint="eastAsia"/>
        </w:rPr>
      </w:pPr>
    </w:p>
    <w:p w14:paraId="6619A928" w14:textId="77777777" w:rsidR="00163A7E" w:rsidRDefault="00163A7E" w:rsidP="00C70776">
      <w:pPr>
        <w:tabs>
          <w:tab w:val="center" w:pos="7371"/>
        </w:tabs>
        <w:spacing w:line="312" w:lineRule="auto"/>
        <w:jc w:val="both"/>
        <w:rPr>
          <w:rFonts w:hint="eastAsia"/>
        </w:rPr>
      </w:pPr>
    </w:p>
    <w:p w14:paraId="73B6EB99" w14:textId="77777777" w:rsidR="00163A7E" w:rsidRDefault="00163A7E" w:rsidP="00C70776">
      <w:pPr>
        <w:tabs>
          <w:tab w:val="center" w:pos="7371"/>
        </w:tabs>
        <w:spacing w:line="312" w:lineRule="auto"/>
        <w:jc w:val="both"/>
        <w:rPr>
          <w:rFonts w:hint="eastAsia"/>
        </w:rPr>
      </w:pPr>
    </w:p>
    <w:p w14:paraId="064A4655" w14:textId="77777777" w:rsidR="00163A7E" w:rsidRDefault="00163A7E" w:rsidP="00C70776">
      <w:pPr>
        <w:tabs>
          <w:tab w:val="center" w:pos="7371"/>
        </w:tabs>
        <w:spacing w:line="312" w:lineRule="auto"/>
        <w:jc w:val="both"/>
        <w:rPr>
          <w:rFonts w:hint="eastAsia"/>
        </w:rPr>
      </w:pPr>
    </w:p>
    <w:p w14:paraId="3415FC1E" w14:textId="77777777" w:rsidR="00F856E2" w:rsidRDefault="00F856E2" w:rsidP="00C70776">
      <w:pPr>
        <w:tabs>
          <w:tab w:val="center" w:pos="7371"/>
        </w:tabs>
        <w:spacing w:line="312" w:lineRule="auto"/>
        <w:jc w:val="both"/>
        <w:rPr>
          <w:rFonts w:hint="eastAsia"/>
        </w:rPr>
      </w:pPr>
    </w:p>
    <w:p w14:paraId="24FAD92F" w14:textId="77777777" w:rsidR="00F856E2" w:rsidRDefault="00F856E2" w:rsidP="00C70776">
      <w:pPr>
        <w:tabs>
          <w:tab w:val="center" w:pos="7371"/>
        </w:tabs>
        <w:spacing w:line="312" w:lineRule="auto"/>
        <w:jc w:val="both"/>
        <w:rPr>
          <w:rFonts w:hint="eastAsia"/>
        </w:rPr>
      </w:pPr>
    </w:p>
    <w:p w14:paraId="033DC7CB" w14:textId="77777777" w:rsidR="00F856E2" w:rsidRDefault="00F856E2" w:rsidP="00C70776">
      <w:pPr>
        <w:tabs>
          <w:tab w:val="center" w:pos="7371"/>
        </w:tabs>
        <w:spacing w:line="312" w:lineRule="auto"/>
        <w:jc w:val="both"/>
        <w:rPr>
          <w:rFonts w:hint="eastAsia"/>
        </w:rPr>
      </w:pPr>
    </w:p>
    <w:p w14:paraId="05FA9A23" w14:textId="21BD3858" w:rsidR="00C70776" w:rsidRDefault="00C70776" w:rsidP="00C70776">
      <w:pPr>
        <w:tabs>
          <w:tab w:val="center" w:pos="7371"/>
        </w:tabs>
        <w:spacing w:line="312" w:lineRule="auto"/>
        <w:jc w:val="both"/>
        <w:rPr>
          <w:rFonts w:hint="eastAsia"/>
        </w:rPr>
      </w:pPr>
      <w:r>
        <w:t>Załączniki</w:t>
      </w:r>
      <w:r w:rsidR="006D73C7">
        <w:t xml:space="preserve"> do zarządzenia</w:t>
      </w:r>
      <w:r>
        <w:t xml:space="preserve">: </w:t>
      </w:r>
    </w:p>
    <w:p w14:paraId="56DE6F14" w14:textId="154DF125" w:rsidR="00C70776" w:rsidRDefault="00C70776" w:rsidP="00C70776">
      <w:pPr>
        <w:tabs>
          <w:tab w:val="center" w:pos="7371"/>
        </w:tabs>
        <w:spacing w:line="312" w:lineRule="auto"/>
        <w:jc w:val="both"/>
        <w:rPr>
          <w:rFonts w:hint="eastAsia"/>
        </w:rPr>
      </w:pPr>
      <w:r>
        <w:t>1.</w:t>
      </w:r>
      <w:r w:rsidRPr="00C70776">
        <w:t xml:space="preserve"> </w:t>
      </w:r>
      <w:r>
        <w:t>Standardy Ochrony Małoletnich w Miejskim Przedszkolu nr 1 „Kraina Uśmiechu” w Lubaczowie</w:t>
      </w:r>
    </w:p>
    <w:p w14:paraId="3B93B77D" w14:textId="6EF4F5F7" w:rsidR="00C70776" w:rsidRDefault="00C70776" w:rsidP="00C70776">
      <w:pPr>
        <w:tabs>
          <w:tab w:val="center" w:pos="7371"/>
        </w:tabs>
        <w:spacing w:line="312" w:lineRule="auto"/>
        <w:jc w:val="both"/>
        <w:rPr>
          <w:rFonts w:hint="eastAsia"/>
        </w:rPr>
      </w:pPr>
      <w:r>
        <w:t>2.</w:t>
      </w:r>
      <w:r w:rsidRPr="00C70776">
        <w:t xml:space="preserve"> Zawiadomienie o możliwości popełnienia przestępstwa</w:t>
      </w:r>
      <w:r>
        <w:t xml:space="preserve">. </w:t>
      </w:r>
    </w:p>
    <w:p w14:paraId="04E680B9" w14:textId="77777777" w:rsidR="00B1229E" w:rsidRDefault="00C70776" w:rsidP="00397EB2">
      <w:pPr>
        <w:tabs>
          <w:tab w:val="center" w:pos="7371"/>
        </w:tabs>
        <w:spacing w:line="312" w:lineRule="auto"/>
        <w:jc w:val="both"/>
        <w:rPr>
          <w:rFonts w:hint="eastAsia"/>
        </w:rPr>
      </w:pPr>
      <w:r>
        <w:t xml:space="preserve">3. </w:t>
      </w:r>
      <w:r w:rsidR="00B1229E">
        <w:t>Oświadczenie o niekaralności i zobowiązaniu do przestrzegania podstawowych zasad ochrony małoletnich</w:t>
      </w:r>
    </w:p>
    <w:p w14:paraId="1B1542BA" w14:textId="50B95F5C" w:rsidR="00B1229E" w:rsidRDefault="00397EB2" w:rsidP="00B1229E">
      <w:pPr>
        <w:tabs>
          <w:tab w:val="center" w:pos="7371"/>
        </w:tabs>
        <w:spacing w:line="312" w:lineRule="auto"/>
        <w:jc w:val="both"/>
        <w:rPr>
          <w:rFonts w:hint="eastAsia"/>
        </w:rPr>
      </w:pPr>
      <w:r>
        <w:t xml:space="preserve">4. </w:t>
      </w:r>
      <w:r w:rsidR="00B1229E">
        <w:t xml:space="preserve">Oświadczenie o znajomości i przestrzeganiu zasad zawartych w standardach ochrony małoletnich </w:t>
      </w:r>
      <w:bookmarkStart w:id="1" w:name="_Hlk160554782"/>
      <w:r w:rsidR="00B1229E">
        <w:t>w Miejskim Przedszkolu nr 1 „Kraina Uśmiechu” w Lubaczowie</w:t>
      </w:r>
    </w:p>
    <w:bookmarkEnd w:id="1"/>
    <w:p w14:paraId="54502788" w14:textId="4DB4312B" w:rsidR="00397EB2" w:rsidRDefault="00B1229E" w:rsidP="00B1229E">
      <w:pPr>
        <w:tabs>
          <w:tab w:val="center" w:pos="7371"/>
        </w:tabs>
        <w:spacing w:line="312" w:lineRule="auto"/>
        <w:jc w:val="both"/>
        <w:rPr>
          <w:rFonts w:hint="eastAsia"/>
        </w:rPr>
      </w:pPr>
      <w:r>
        <w:t xml:space="preserve">5. Karta Interwencji obowiązująca </w:t>
      </w:r>
      <w:r w:rsidRPr="00B1229E">
        <w:t xml:space="preserve">w Miejskim Przedszkolu nr 1 </w:t>
      </w:r>
      <w:r w:rsidRPr="00B1229E">
        <w:rPr>
          <w:rFonts w:hint="eastAsia"/>
        </w:rPr>
        <w:t>„</w:t>
      </w:r>
      <w:r w:rsidRPr="00B1229E">
        <w:t>Kraina Uśmiechu</w:t>
      </w:r>
      <w:r w:rsidRPr="00B1229E">
        <w:rPr>
          <w:rFonts w:hint="eastAsia"/>
        </w:rPr>
        <w:t>”</w:t>
      </w:r>
      <w:r w:rsidRPr="00B1229E">
        <w:t xml:space="preserve"> w Lubaczowie</w:t>
      </w:r>
      <w:r w:rsidR="00397EB2">
        <w:t xml:space="preserve"> </w:t>
      </w:r>
    </w:p>
    <w:p w14:paraId="769FFE16" w14:textId="11D9F7E5" w:rsidR="00C70776" w:rsidRDefault="00397EB2">
      <w:pPr>
        <w:tabs>
          <w:tab w:val="center" w:pos="7371"/>
        </w:tabs>
        <w:spacing w:line="312" w:lineRule="auto"/>
        <w:jc w:val="both"/>
        <w:rPr>
          <w:rFonts w:hint="eastAsia"/>
        </w:rPr>
      </w:pPr>
      <w:r>
        <w:t>6.</w:t>
      </w:r>
      <w:r w:rsidRPr="00397EB2">
        <w:rPr>
          <w:rFonts w:hint="eastAsia"/>
        </w:rPr>
        <w:t xml:space="preserve"> </w:t>
      </w:r>
      <w:r w:rsidR="00B1229E">
        <w:t>NIEBIESKA KARTA – procedury realizacji w</w:t>
      </w:r>
      <w:r w:rsidR="00B1229E" w:rsidRPr="00B1229E">
        <w:t xml:space="preserve"> Miejskim Przedszkolu nr 1 </w:t>
      </w:r>
      <w:r w:rsidR="00B1229E" w:rsidRPr="00B1229E">
        <w:rPr>
          <w:rFonts w:hint="eastAsia"/>
        </w:rPr>
        <w:t>„</w:t>
      </w:r>
      <w:r w:rsidR="00B1229E" w:rsidRPr="00B1229E">
        <w:t>Kraina Uśmiechu</w:t>
      </w:r>
      <w:r w:rsidR="00B1229E" w:rsidRPr="00B1229E">
        <w:rPr>
          <w:rFonts w:hint="eastAsia"/>
        </w:rPr>
        <w:t>”</w:t>
      </w:r>
      <w:r w:rsidR="00B1229E" w:rsidRPr="00B1229E">
        <w:t xml:space="preserve"> </w:t>
      </w:r>
      <w:r w:rsidR="007E4F83">
        <w:br/>
      </w:r>
      <w:r w:rsidR="00B1229E" w:rsidRPr="00B1229E">
        <w:t>w Lubaczowie</w:t>
      </w:r>
    </w:p>
    <w:p w14:paraId="567B52F3" w14:textId="60E6C484" w:rsidR="00EB4267" w:rsidRDefault="00EB4267">
      <w:pPr>
        <w:tabs>
          <w:tab w:val="center" w:pos="7371"/>
        </w:tabs>
        <w:spacing w:line="312" w:lineRule="auto"/>
        <w:jc w:val="both"/>
        <w:rPr>
          <w:rFonts w:hint="eastAsia"/>
        </w:rPr>
      </w:pPr>
      <w:r>
        <w:t xml:space="preserve">7. Monitoring standardów – ankieta dla pracowników </w:t>
      </w:r>
      <w:r w:rsidRPr="00EB4267">
        <w:t xml:space="preserve">Miejskiego Przedszkola nr 1 </w:t>
      </w:r>
      <w:r w:rsidRPr="00EB4267">
        <w:rPr>
          <w:rFonts w:hint="eastAsia"/>
        </w:rPr>
        <w:t>„</w:t>
      </w:r>
      <w:r w:rsidRPr="00EB4267">
        <w:t>Kraina Uśmiechu</w:t>
      </w:r>
      <w:r w:rsidRPr="00EB4267">
        <w:rPr>
          <w:rFonts w:hint="eastAsia"/>
        </w:rPr>
        <w:t>”</w:t>
      </w:r>
      <w:r w:rsidRPr="00EB4267">
        <w:t xml:space="preserve"> Lubaczowie</w:t>
      </w:r>
    </w:p>
    <w:p w14:paraId="33F6F0C9" w14:textId="39E713EB" w:rsidR="000A5185" w:rsidRDefault="000A5185">
      <w:pPr>
        <w:tabs>
          <w:tab w:val="center" w:pos="7371"/>
        </w:tabs>
        <w:spacing w:line="312" w:lineRule="auto"/>
        <w:jc w:val="both"/>
        <w:rPr>
          <w:rFonts w:hint="eastAsia"/>
        </w:rPr>
      </w:pPr>
      <w:r>
        <w:t>8.</w:t>
      </w:r>
      <w:r w:rsidRPr="000A5185">
        <w:t xml:space="preserve"> Monitoring standard</w:t>
      </w:r>
      <w:r w:rsidRPr="000A5185">
        <w:rPr>
          <w:rFonts w:hint="eastAsia"/>
        </w:rPr>
        <w:t>ó</w:t>
      </w:r>
      <w:r w:rsidRPr="000A5185">
        <w:t xml:space="preserve">w </w:t>
      </w:r>
      <w:r w:rsidRPr="000A5185">
        <w:rPr>
          <w:rFonts w:hint="eastAsia"/>
        </w:rPr>
        <w:t>–</w:t>
      </w:r>
      <w:r w:rsidRPr="000A5185">
        <w:t xml:space="preserve"> ankieta dla </w:t>
      </w:r>
      <w:r>
        <w:t>rodziców dzieci</w:t>
      </w:r>
      <w:r w:rsidRPr="000A5185">
        <w:t xml:space="preserve"> Miejskiego Przedszkola nr 1 </w:t>
      </w:r>
      <w:r w:rsidRPr="000A5185">
        <w:rPr>
          <w:rFonts w:hint="eastAsia"/>
        </w:rPr>
        <w:t>„</w:t>
      </w:r>
      <w:r w:rsidRPr="000A5185">
        <w:t>Kraina Uśmiechu</w:t>
      </w:r>
      <w:r w:rsidRPr="000A5185">
        <w:rPr>
          <w:rFonts w:hint="eastAsia"/>
        </w:rPr>
        <w:t>”</w:t>
      </w:r>
      <w:r w:rsidRPr="000A5185">
        <w:t xml:space="preserve"> Lubaczowie</w:t>
      </w:r>
    </w:p>
    <w:p w14:paraId="4B8E3BC1" w14:textId="65883781" w:rsidR="00EB4267" w:rsidRDefault="00634239">
      <w:pPr>
        <w:tabs>
          <w:tab w:val="center" w:pos="7371"/>
        </w:tabs>
        <w:spacing w:line="312" w:lineRule="auto"/>
        <w:jc w:val="both"/>
        <w:rPr>
          <w:rFonts w:hint="eastAsia"/>
        </w:rPr>
      </w:pPr>
      <w:r>
        <w:t>9. Oświadczenie opiekuna małoletniego o zapoznaniu się z obowiązującymi Standar</w:t>
      </w:r>
      <w:r w:rsidR="004F325C">
        <w:t>dów</w:t>
      </w:r>
      <w:r>
        <w:t xml:space="preserve"> Ochrony Małoletnich w Miejskim </w:t>
      </w:r>
      <w:r w:rsidRPr="00634239">
        <w:t xml:space="preserve">Przedszkolu nr 1 </w:t>
      </w:r>
      <w:r w:rsidRPr="00634239">
        <w:rPr>
          <w:rFonts w:hint="eastAsia"/>
        </w:rPr>
        <w:t>„</w:t>
      </w:r>
      <w:r w:rsidRPr="00634239">
        <w:t>Kraina Uśmiechu</w:t>
      </w:r>
      <w:r w:rsidRPr="00634239">
        <w:rPr>
          <w:rFonts w:hint="eastAsia"/>
        </w:rPr>
        <w:t>”</w:t>
      </w:r>
      <w:r w:rsidRPr="00634239">
        <w:t xml:space="preserve"> w Lubaczowie</w:t>
      </w:r>
    </w:p>
    <w:p w14:paraId="07C88FF1" w14:textId="77777777" w:rsidR="00EB4267" w:rsidRDefault="00EB4267">
      <w:pPr>
        <w:tabs>
          <w:tab w:val="center" w:pos="7371"/>
        </w:tabs>
        <w:spacing w:line="312" w:lineRule="auto"/>
        <w:jc w:val="both"/>
        <w:rPr>
          <w:rFonts w:hint="eastAsia"/>
        </w:rPr>
      </w:pPr>
    </w:p>
    <w:sectPr w:rsidR="00EB426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32C"/>
    <w:multiLevelType w:val="multilevel"/>
    <w:tmpl w:val="2140E7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3E6235"/>
    <w:multiLevelType w:val="multilevel"/>
    <w:tmpl w:val="C02CF2A4"/>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EB0CBD"/>
    <w:multiLevelType w:val="multilevel"/>
    <w:tmpl w:val="CE226A9A"/>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164577"/>
    <w:multiLevelType w:val="multilevel"/>
    <w:tmpl w:val="539CFC4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57B7F1B"/>
    <w:multiLevelType w:val="multilevel"/>
    <w:tmpl w:val="2056E2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236977"/>
    <w:multiLevelType w:val="multilevel"/>
    <w:tmpl w:val="A7DC40F4"/>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FEA3F2B"/>
    <w:multiLevelType w:val="multilevel"/>
    <w:tmpl w:val="39DC06F4"/>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10812E8"/>
    <w:multiLevelType w:val="multilevel"/>
    <w:tmpl w:val="F8F0C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7E72E8E"/>
    <w:multiLevelType w:val="multilevel"/>
    <w:tmpl w:val="695C4EB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1D50C28"/>
    <w:multiLevelType w:val="multilevel"/>
    <w:tmpl w:val="F4A4D5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A878BC"/>
    <w:multiLevelType w:val="multilevel"/>
    <w:tmpl w:val="10D294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086ACD"/>
    <w:multiLevelType w:val="multilevel"/>
    <w:tmpl w:val="323CA960"/>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C737651"/>
    <w:multiLevelType w:val="multilevel"/>
    <w:tmpl w:val="CE226A9A"/>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EC02945"/>
    <w:multiLevelType w:val="multilevel"/>
    <w:tmpl w:val="DD5EEB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91F24EC"/>
    <w:multiLevelType w:val="multilevel"/>
    <w:tmpl w:val="3C5E32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EF9729E"/>
    <w:multiLevelType w:val="multilevel"/>
    <w:tmpl w:val="ADD44D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42489456">
    <w:abstractNumId w:val="5"/>
  </w:num>
  <w:num w:numId="2" w16cid:durableId="1757168871">
    <w:abstractNumId w:val="1"/>
  </w:num>
  <w:num w:numId="3" w16cid:durableId="2142725704">
    <w:abstractNumId w:val="4"/>
  </w:num>
  <w:num w:numId="4" w16cid:durableId="1813058036">
    <w:abstractNumId w:val="2"/>
  </w:num>
  <w:num w:numId="5" w16cid:durableId="1902862072">
    <w:abstractNumId w:val="9"/>
  </w:num>
  <w:num w:numId="6" w16cid:durableId="1665547235">
    <w:abstractNumId w:val="13"/>
  </w:num>
  <w:num w:numId="7" w16cid:durableId="1326084408">
    <w:abstractNumId w:val="14"/>
  </w:num>
  <w:num w:numId="8" w16cid:durableId="491062895">
    <w:abstractNumId w:val="3"/>
  </w:num>
  <w:num w:numId="9" w16cid:durableId="1902136102">
    <w:abstractNumId w:val="7"/>
  </w:num>
  <w:num w:numId="10" w16cid:durableId="964624839">
    <w:abstractNumId w:val="10"/>
  </w:num>
  <w:num w:numId="11" w16cid:durableId="925580615">
    <w:abstractNumId w:val="15"/>
  </w:num>
  <w:num w:numId="12" w16cid:durableId="463500498">
    <w:abstractNumId w:val="11"/>
  </w:num>
  <w:num w:numId="13" w16cid:durableId="1350643491">
    <w:abstractNumId w:val="8"/>
  </w:num>
  <w:num w:numId="14" w16cid:durableId="79985038">
    <w:abstractNumId w:val="6"/>
  </w:num>
  <w:num w:numId="15" w16cid:durableId="953639053">
    <w:abstractNumId w:val="0"/>
  </w:num>
  <w:num w:numId="16" w16cid:durableId="890848382">
    <w:abstractNumId w:val="2"/>
    <w:lvlOverride w:ilvl="0">
      <w:startOverride w:val="1"/>
    </w:lvlOverride>
  </w:num>
  <w:num w:numId="17" w16cid:durableId="1537233998">
    <w:abstractNumId w:val="4"/>
    <w:lvlOverride w:ilvl="1">
      <w:startOverride w:val="1"/>
    </w:lvlOverride>
  </w:num>
  <w:num w:numId="18" w16cid:durableId="385615733">
    <w:abstractNumId w:val="5"/>
    <w:lvlOverride w:ilvl="0">
      <w:startOverride w:val="1"/>
    </w:lvlOverride>
  </w:num>
  <w:num w:numId="19" w16cid:durableId="182521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48"/>
    <w:rsid w:val="000066C8"/>
    <w:rsid w:val="00020B8B"/>
    <w:rsid w:val="000625AB"/>
    <w:rsid w:val="0007553B"/>
    <w:rsid w:val="000864BF"/>
    <w:rsid w:val="000A5185"/>
    <w:rsid w:val="000B508E"/>
    <w:rsid w:val="000E5DF3"/>
    <w:rsid w:val="000F0A2B"/>
    <w:rsid w:val="000F0D59"/>
    <w:rsid w:val="0012464F"/>
    <w:rsid w:val="00157368"/>
    <w:rsid w:val="00163A7E"/>
    <w:rsid w:val="00174DFA"/>
    <w:rsid w:val="00181CEA"/>
    <w:rsid w:val="001A34D1"/>
    <w:rsid w:val="001C47DB"/>
    <w:rsid w:val="001E13F7"/>
    <w:rsid w:val="001F4DDB"/>
    <w:rsid w:val="001F714A"/>
    <w:rsid w:val="002019F1"/>
    <w:rsid w:val="00206168"/>
    <w:rsid w:val="00221EC1"/>
    <w:rsid w:val="00221F9C"/>
    <w:rsid w:val="002A1D0A"/>
    <w:rsid w:val="002C6A15"/>
    <w:rsid w:val="002D3E15"/>
    <w:rsid w:val="002E1C87"/>
    <w:rsid w:val="002F7C0C"/>
    <w:rsid w:val="00303456"/>
    <w:rsid w:val="00337D42"/>
    <w:rsid w:val="003558ED"/>
    <w:rsid w:val="00366956"/>
    <w:rsid w:val="00397EB2"/>
    <w:rsid w:val="003B3699"/>
    <w:rsid w:val="003B39B1"/>
    <w:rsid w:val="003B6A19"/>
    <w:rsid w:val="0040183D"/>
    <w:rsid w:val="00404C5C"/>
    <w:rsid w:val="00405202"/>
    <w:rsid w:val="00422AD7"/>
    <w:rsid w:val="00470B94"/>
    <w:rsid w:val="004A717A"/>
    <w:rsid w:val="004F325C"/>
    <w:rsid w:val="004F59BE"/>
    <w:rsid w:val="004F6713"/>
    <w:rsid w:val="00524454"/>
    <w:rsid w:val="005360D3"/>
    <w:rsid w:val="005436C0"/>
    <w:rsid w:val="00555510"/>
    <w:rsid w:val="00565DFE"/>
    <w:rsid w:val="00573802"/>
    <w:rsid w:val="0057427A"/>
    <w:rsid w:val="005A65BF"/>
    <w:rsid w:val="005C1253"/>
    <w:rsid w:val="005D4D34"/>
    <w:rsid w:val="00634239"/>
    <w:rsid w:val="00643856"/>
    <w:rsid w:val="006501A8"/>
    <w:rsid w:val="006968A2"/>
    <w:rsid w:val="006B0265"/>
    <w:rsid w:val="006B3D48"/>
    <w:rsid w:val="006D73C7"/>
    <w:rsid w:val="007053F1"/>
    <w:rsid w:val="0070618C"/>
    <w:rsid w:val="0073554E"/>
    <w:rsid w:val="00753F0A"/>
    <w:rsid w:val="0076331B"/>
    <w:rsid w:val="007755B1"/>
    <w:rsid w:val="007B15C8"/>
    <w:rsid w:val="007B768C"/>
    <w:rsid w:val="007E4F83"/>
    <w:rsid w:val="007F394B"/>
    <w:rsid w:val="00847967"/>
    <w:rsid w:val="008761D2"/>
    <w:rsid w:val="008C76D0"/>
    <w:rsid w:val="008E766E"/>
    <w:rsid w:val="008F3AF9"/>
    <w:rsid w:val="009018C1"/>
    <w:rsid w:val="00924EC8"/>
    <w:rsid w:val="0094692C"/>
    <w:rsid w:val="00972ABC"/>
    <w:rsid w:val="00983413"/>
    <w:rsid w:val="00993027"/>
    <w:rsid w:val="009A2A26"/>
    <w:rsid w:val="009E19B5"/>
    <w:rsid w:val="00A068EF"/>
    <w:rsid w:val="00A124A4"/>
    <w:rsid w:val="00A50F66"/>
    <w:rsid w:val="00A87B8D"/>
    <w:rsid w:val="00AA56BB"/>
    <w:rsid w:val="00AB0815"/>
    <w:rsid w:val="00AF6A9A"/>
    <w:rsid w:val="00B1229E"/>
    <w:rsid w:val="00B31E54"/>
    <w:rsid w:val="00B44856"/>
    <w:rsid w:val="00B54BDC"/>
    <w:rsid w:val="00B740FE"/>
    <w:rsid w:val="00B95B72"/>
    <w:rsid w:val="00BC668D"/>
    <w:rsid w:val="00BE4D3A"/>
    <w:rsid w:val="00BF1899"/>
    <w:rsid w:val="00BF3699"/>
    <w:rsid w:val="00C02AF4"/>
    <w:rsid w:val="00C11C76"/>
    <w:rsid w:val="00C17838"/>
    <w:rsid w:val="00C50511"/>
    <w:rsid w:val="00C70776"/>
    <w:rsid w:val="00CB7071"/>
    <w:rsid w:val="00CE6084"/>
    <w:rsid w:val="00D541CB"/>
    <w:rsid w:val="00D922C2"/>
    <w:rsid w:val="00DF2AB3"/>
    <w:rsid w:val="00E2285A"/>
    <w:rsid w:val="00E27359"/>
    <w:rsid w:val="00E43BF2"/>
    <w:rsid w:val="00E53CFB"/>
    <w:rsid w:val="00E81C82"/>
    <w:rsid w:val="00EA2A59"/>
    <w:rsid w:val="00EA4429"/>
    <w:rsid w:val="00EB4267"/>
    <w:rsid w:val="00EE37DC"/>
    <w:rsid w:val="00EF2665"/>
    <w:rsid w:val="00EF3531"/>
    <w:rsid w:val="00F0347A"/>
    <w:rsid w:val="00F7616B"/>
    <w:rsid w:val="00F856E2"/>
    <w:rsid w:val="00F95FA6"/>
    <w:rsid w:val="00FF5F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2B79"/>
  <w15:docId w15:val="{F5D71F78-F089-4199-8C13-040084C2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bCs w:val="0"/>
      <w:i w:val="0"/>
      <w:iCs w:val="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Calibri" w:hAnsi="Times New Roman" w:cs="Times New Roman"/>
      <w:b w:val="0"/>
      <w:bCs w:val="0"/>
      <w:i w:val="0"/>
      <w:iCs w:val="0"/>
      <w:color w:val="auto"/>
      <w:sz w:val="24"/>
      <w:szCs w:val="24"/>
      <w:lang w:val="pl-PL" w:eastAsia="zh-CN" w:bidi="ar-S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Akapitzlist">
    <w:name w:val="List Paragraph"/>
    <w:basedOn w:val="Normalny"/>
    <w:uiPriority w:val="34"/>
    <w:qFormat/>
    <w:rsid w:val="00B54B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3878</Words>
  <Characters>23274</Characters>
  <Application>Microsoft Office Word</Application>
  <DocSecurity>0</DocSecurity>
  <Lines>193</Lines>
  <Paragraphs>54</Paragraphs>
  <ScaleCrop>false</ScaleCrop>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Ewa Zielińska</cp:lastModifiedBy>
  <cp:revision>186</cp:revision>
  <cp:lastPrinted>2024-03-05T17:18:00Z</cp:lastPrinted>
  <dcterms:created xsi:type="dcterms:W3CDTF">2023-12-10T20:04:00Z</dcterms:created>
  <dcterms:modified xsi:type="dcterms:W3CDTF">2024-03-05T18:49:00Z</dcterms:modified>
  <dc:language>pl-PL</dc:language>
</cp:coreProperties>
</file>